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B6" w:rsidRPr="00721A25" w:rsidRDefault="006208B8" w:rsidP="00193EB6">
      <w:pPr>
        <w:jc w:val="center"/>
        <w:rPr>
          <w:sz w:val="32"/>
          <w:szCs w:val="32"/>
        </w:rPr>
      </w:pPr>
      <w:r>
        <w:rPr>
          <w:b/>
          <w:noProof/>
          <w:sz w:val="32"/>
          <w:szCs w:val="32"/>
          <w:lang w:eastAsia="en-CA"/>
        </w:rPr>
        <w:drawing>
          <wp:inline distT="0" distB="0" distL="0" distR="0">
            <wp:extent cx="5943600" cy="4752975"/>
            <wp:effectExtent l="19050" t="0" r="0" b="0"/>
            <wp:docPr id="1" name="Picture 1" descr="Description: C:\Users\Sally\Pictures\TBCO Global Missions medi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ally\Pictures\TBCO Global Missions medieum.jpg"/>
                    <pic:cNvPicPr>
                      <a:picLocks noChangeAspect="1" noChangeArrowheads="1"/>
                    </pic:cNvPicPr>
                  </pic:nvPicPr>
                  <pic:blipFill>
                    <a:blip r:embed="rId8"/>
                    <a:srcRect/>
                    <a:stretch>
                      <a:fillRect/>
                    </a:stretch>
                  </pic:blipFill>
                  <pic:spPr bwMode="auto">
                    <a:xfrm>
                      <a:off x="0" y="0"/>
                      <a:ext cx="5943600" cy="4752975"/>
                    </a:xfrm>
                    <a:prstGeom prst="rect">
                      <a:avLst/>
                    </a:prstGeom>
                    <a:noFill/>
                    <a:ln w="9525">
                      <a:noFill/>
                      <a:miter lim="800000"/>
                      <a:headEnd/>
                      <a:tailEnd/>
                    </a:ln>
                  </pic:spPr>
                </pic:pic>
              </a:graphicData>
            </a:graphic>
          </wp:inline>
        </w:drawing>
      </w:r>
      <w:r w:rsidR="00193EB6" w:rsidRPr="00721A25">
        <w:rPr>
          <w:sz w:val="32"/>
          <w:szCs w:val="32"/>
        </w:rPr>
        <w:t xml:space="preserve"> Trinity Bible Church of Ottawa</w:t>
      </w:r>
    </w:p>
    <w:p w:rsidR="00193EB6" w:rsidRPr="00721A25" w:rsidRDefault="00193EB6" w:rsidP="00193EB6">
      <w:pPr>
        <w:tabs>
          <w:tab w:val="left" w:pos="1420"/>
          <w:tab w:val="center" w:pos="4680"/>
        </w:tabs>
        <w:rPr>
          <w:b/>
          <w:sz w:val="52"/>
          <w:szCs w:val="52"/>
        </w:rPr>
      </w:pPr>
      <w:r w:rsidRPr="00721A25">
        <w:rPr>
          <w:b/>
          <w:sz w:val="52"/>
          <w:szCs w:val="52"/>
        </w:rPr>
        <w:tab/>
      </w:r>
      <w:r w:rsidRPr="00721A25">
        <w:rPr>
          <w:b/>
          <w:sz w:val="52"/>
          <w:szCs w:val="52"/>
        </w:rPr>
        <w:tab/>
        <w:t>Global Missions Policy</w:t>
      </w:r>
    </w:p>
    <w:p w:rsidR="00193EB6" w:rsidRPr="00721A25" w:rsidRDefault="00193EB6" w:rsidP="00193EB6">
      <w:pPr>
        <w:jc w:val="center"/>
        <w:rPr>
          <w:sz w:val="32"/>
          <w:szCs w:val="32"/>
        </w:rPr>
      </w:pPr>
      <w:r w:rsidRPr="00721A25">
        <w:rPr>
          <w:sz w:val="32"/>
          <w:szCs w:val="32"/>
        </w:rPr>
        <w:t>Revised February 2013</w:t>
      </w:r>
    </w:p>
    <w:p w:rsidR="00FC719A" w:rsidRPr="00721A25" w:rsidRDefault="00193EB6" w:rsidP="00193EB6">
      <w:pPr>
        <w:jc w:val="center"/>
        <w:rPr>
          <w:sz w:val="32"/>
        </w:rPr>
      </w:pPr>
      <w:r w:rsidRPr="00721A25">
        <w:rPr>
          <w:sz w:val="32"/>
        </w:rPr>
        <w:t>(Revised annually, input welcomed, send to tbcoffice@xplornet.com)</w:t>
      </w:r>
    </w:p>
    <w:p w:rsidR="00356790" w:rsidRPr="00721A25" w:rsidRDefault="00FC719A" w:rsidP="001B68F9">
      <w:pPr>
        <w:pStyle w:val="TOC1"/>
        <w:tabs>
          <w:tab w:val="left" w:pos="3800"/>
        </w:tabs>
      </w:pPr>
      <w:r w:rsidRPr="00721A25">
        <w:br w:type="page"/>
      </w:r>
    </w:p>
    <w:p w:rsidR="00E703A8" w:rsidRPr="00721A25" w:rsidRDefault="006E29B9" w:rsidP="001B68F9">
      <w:pPr>
        <w:pStyle w:val="TOC1"/>
        <w:tabs>
          <w:tab w:val="left" w:pos="3800"/>
        </w:tabs>
      </w:pPr>
      <w:r w:rsidRPr="00721A25">
        <w:rPr>
          <w:b/>
          <w:u w:val="single"/>
        </w:rPr>
        <w:t>T A B L E     O F    C O N T E N T S</w:t>
      </w:r>
    </w:p>
    <w:p w:rsidR="00114173" w:rsidRPr="00721A25" w:rsidRDefault="00114173" w:rsidP="00114173"/>
    <w:p w:rsidR="00114173" w:rsidRPr="00721A25" w:rsidRDefault="00114173" w:rsidP="00114173">
      <w:pPr>
        <w:jc w:val="right"/>
        <w:rPr>
          <w:b/>
          <w:u w:val="single"/>
        </w:rPr>
      </w:pPr>
      <w:r w:rsidRPr="00721A25">
        <w:rPr>
          <w:b/>
          <w:u w:val="single"/>
        </w:rPr>
        <w:t>PAGE #</w:t>
      </w:r>
    </w:p>
    <w:p w:rsidR="006E29B9" w:rsidRPr="00721A25" w:rsidRDefault="006E29B9" w:rsidP="00114173">
      <w:pPr>
        <w:pStyle w:val="TOC1"/>
      </w:pPr>
    </w:p>
    <w:p w:rsidR="00275A1F" w:rsidRPr="00721A25" w:rsidRDefault="00BB521A" w:rsidP="00114173">
      <w:pPr>
        <w:pStyle w:val="TOC1"/>
        <w:rPr>
          <w:rFonts w:ascii="Calibri" w:eastAsia="MS Mincho" w:hAnsi="Calibri"/>
          <w:noProof/>
          <w:sz w:val="24"/>
          <w:szCs w:val="24"/>
          <w:lang w:val="en-US" w:eastAsia="ja-JP"/>
        </w:rPr>
      </w:pPr>
      <w:r w:rsidRPr="00721A25">
        <w:rPr>
          <w:u w:val="single"/>
        </w:rPr>
        <w:fldChar w:fldCharType="begin"/>
      </w:r>
      <w:r w:rsidR="00E703A8" w:rsidRPr="00721A25">
        <w:rPr>
          <w:u w:val="single"/>
        </w:rPr>
        <w:instrText xml:space="preserve"> TOC \o "1-2" \h \z \u </w:instrText>
      </w:r>
      <w:r w:rsidRPr="00721A25">
        <w:rPr>
          <w:u w:val="single"/>
        </w:rPr>
        <w:fldChar w:fldCharType="separate"/>
      </w:r>
      <w:r w:rsidR="00275A1F" w:rsidRPr="00721A25">
        <w:rPr>
          <w:noProof/>
          <w:sz w:val="24"/>
          <w:szCs w:val="24"/>
        </w:rPr>
        <w:t>1.</w:t>
      </w:r>
      <w:r w:rsidR="00275A1F" w:rsidRPr="00721A25">
        <w:rPr>
          <w:rFonts w:ascii="Calibri" w:eastAsia="MS Mincho" w:hAnsi="Calibri"/>
          <w:noProof/>
          <w:sz w:val="24"/>
          <w:szCs w:val="24"/>
          <w:lang w:val="en-US" w:eastAsia="ja-JP"/>
        </w:rPr>
        <w:tab/>
      </w:r>
      <w:r w:rsidR="00275A1F" w:rsidRPr="00721A25">
        <w:rPr>
          <w:noProof/>
          <w:sz w:val="24"/>
          <w:szCs w:val="24"/>
        </w:rPr>
        <w:t>INTRODUCTION</w:t>
      </w:r>
      <w:r w:rsidR="00275A1F" w:rsidRPr="00721A25">
        <w:rPr>
          <w:noProof/>
          <w:sz w:val="24"/>
          <w:szCs w:val="24"/>
        </w:rPr>
        <w:tab/>
      </w:r>
      <w:r w:rsidR="00275A1F" w:rsidRPr="00721A25">
        <w:rPr>
          <w:noProof/>
          <w:sz w:val="24"/>
          <w:szCs w:val="24"/>
        </w:rPr>
        <w:fldChar w:fldCharType="begin"/>
      </w:r>
      <w:r w:rsidR="00275A1F" w:rsidRPr="00721A25">
        <w:rPr>
          <w:noProof/>
          <w:sz w:val="24"/>
          <w:szCs w:val="24"/>
        </w:rPr>
        <w:instrText xml:space="preserve"> PAGEREF _Toc226696139 \h </w:instrText>
      </w:r>
      <w:r w:rsidR="00275A1F" w:rsidRPr="00721A25">
        <w:rPr>
          <w:noProof/>
          <w:sz w:val="24"/>
          <w:szCs w:val="24"/>
        </w:rPr>
      </w:r>
      <w:r w:rsidR="00275A1F" w:rsidRPr="00721A25">
        <w:rPr>
          <w:noProof/>
          <w:sz w:val="24"/>
          <w:szCs w:val="24"/>
        </w:rPr>
        <w:fldChar w:fldCharType="separate"/>
      </w:r>
      <w:r w:rsidR="00D05BC6" w:rsidRPr="00721A25">
        <w:rPr>
          <w:noProof/>
          <w:sz w:val="24"/>
          <w:szCs w:val="24"/>
        </w:rPr>
        <w:t>1</w:t>
      </w:r>
      <w:r w:rsidR="00275A1F" w:rsidRPr="00721A25">
        <w:rPr>
          <w:noProof/>
          <w:sz w:val="24"/>
          <w:szCs w:val="24"/>
        </w:rPr>
        <w:fldChar w:fldCharType="end"/>
      </w:r>
    </w:p>
    <w:p w:rsidR="00275A1F" w:rsidRPr="00721A25" w:rsidRDefault="00275A1F" w:rsidP="00114173">
      <w:pPr>
        <w:pStyle w:val="TOC2"/>
        <w:rPr>
          <w:rFonts w:ascii="Calibri" w:eastAsia="MS Mincho" w:hAnsi="Calibri"/>
          <w:noProof/>
          <w:lang w:val="en-US" w:eastAsia="ja-JP"/>
        </w:rPr>
      </w:pPr>
      <w:r w:rsidRPr="00721A25">
        <w:rPr>
          <w:noProof/>
        </w:rPr>
        <w:t>a.</w:t>
      </w:r>
      <w:r w:rsidRPr="00721A25">
        <w:rPr>
          <w:rFonts w:ascii="Calibri" w:eastAsia="MS Mincho" w:hAnsi="Calibri"/>
          <w:noProof/>
          <w:lang w:val="en-US" w:eastAsia="ja-JP"/>
        </w:rPr>
        <w:tab/>
      </w:r>
      <w:r w:rsidRPr="00721A25">
        <w:rPr>
          <w:noProof/>
        </w:rPr>
        <w:t>Definitions</w:t>
      </w:r>
      <w:r w:rsidRPr="00721A25">
        <w:rPr>
          <w:noProof/>
        </w:rPr>
        <w:tab/>
      </w:r>
      <w:r w:rsidRPr="00721A25">
        <w:rPr>
          <w:noProof/>
        </w:rPr>
        <w:fldChar w:fldCharType="begin"/>
      </w:r>
      <w:r w:rsidRPr="00721A25">
        <w:rPr>
          <w:noProof/>
        </w:rPr>
        <w:instrText xml:space="preserve"> PAGEREF _Toc226696140 \h </w:instrText>
      </w:r>
      <w:r w:rsidRPr="00721A25">
        <w:rPr>
          <w:noProof/>
        </w:rPr>
      </w:r>
      <w:r w:rsidRPr="00721A25">
        <w:rPr>
          <w:noProof/>
        </w:rPr>
        <w:fldChar w:fldCharType="separate"/>
      </w:r>
      <w:r w:rsidR="00D05BC6" w:rsidRPr="00721A25">
        <w:rPr>
          <w:noProof/>
        </w:rPr>
        <w:t>1</w:t>
      </w:r>
      <w:r w:rsidRPr="00721A25">
        <w:rPr>
          <w:noProof/>
        </w:rPr>
        <w:fldChar w:fldCharType="end"/>
      </w:r>
    </w:p>
    <w:p w:rsidR="00275A1F" w:rsidRPr="00721A25" w:rsidRDefault="00275A1F" w:rsidP="00114173">
      <w:pPr>
        <w:pStyle w:val="TOC2"/>
        <w:rPr>
          <w:rFonts w:ascii="Calibri" w:eastAsia="MS Mincho" w:hAnsi="Calibri"/>
          <w:noProof/>
          <w:lang w:val="en-US" w:eastAsia="ja-JP"/>
        </w:rPr>
      </w:pPr>
      <w:r w:rsidRPr="00721A25">
        <w:rPr>
          <w:noProof/>
        </w:rPr>
        <w:t>b.</w:t>
      </w:r>
      <w:r w:rsidRPr="00721A25">
        <w:rPr>
          <w:rFonts w:ascii="Calibri" w:eastAsia="MS Mincho" w:hAnsi="Calibri"/>
          <w:noProof/>
          <w:lang w:val="en-US" w:eastAsia="ja-JP"/>
        </w:rPr>
        <w:tab/>
      </w:r>
      <w:r w:rsidRPr="00721A25">
        <w:rPr>
          <w:noProof/>
        </w:rPr>
        <w:t>Scriptural purpose of missions</w:t>
      </w:r>
      <w:r w:rsidRPr="00721A25">
        <w:rPr>
          <w:noProof/>
        </w:rPr>
        <w:tab/>
      </w:r>
      <w:r w:rsidRPr="00721A25">
        <w:rPr>
          <w:noProof/>
        </w:rPr>
        <w:fldChar w:fldCharType="begin"/>
      </w:r>
      <w:r w:rsidRPr="00721A25">
        <w:rPr>
          <w:noProof/>
        </w:rPr>
        <w:instrText xml:space="preserve"> PAGEREF _Toc226696141 \h </w:instrText>
      </w:r>
      <w:r w:rsidRPr="00721A25">
        <w:rPr>
          <w:noProof/>
        </w:rPr>
      </w:r>
      <w:r w:rsidRPr="00721A25">
        <w:rPr>
          <w:noProof/>
        </w:rPr>
        <w:fldChar w:fldCharType="separate"/>
      </w:r>
      <w:r w:rsidR="00D05BC6" w:rsidRPr="00721A25">
        <w:rPr>
          <w:noProof/>
        </w:rPr>
        <w:t>1</w:t>
      </w:r>
      <w:r w:rsidRPr="00721A25">
        <w:rPr>
          <w:noProof/>
        </w:rPr>
        <w:fldChar w:fldCharType="end"/>
      </w:r>
    </w:p>
    <w:p w:rsidR="00275A1F" w:rsidRPr="00721A25" w:rsidRDefault="00275A1F" w:rsidP="00114173">
      <w:pPr>
        <w:pStyle w:val="TOC2"/>
        <w:rPr>
          <w:rFonts w:ascii="Calibri" w:eastAsia="MS Mincho" w:hAnsi="Calibri"/>
          <w:noProof/>
          <w:lang w:val="en-US" w:eastAsia="ja-JP"/>
        </w:rPr>
      </w:pPr>
      <w:r w:rsidRPr="00721A25">
        <w:rPr>
          <w:noProof/>
        </w:rPr>
        <w:t>c.</w:t>
      </w:r>
      <w:r w:rsidRPr="00721A25">
        <w:rPr>
          <w:rFonts w:ascii="Calibri" w:eastAsia="MS Mincho" w:hAnsi="Calibri"/>
          <w:noProof/>
          <w:lang w:val="en-US" w:eastAsia="ja-JP"/>
        </w:rPr>
        <w:tab/>
      </w:r>
      <w:r w:rsidRPr="00721A25">
        <w:rPr>
          <w:noProof/>
        </w:rPr>
        <w:t>Purpose of TCBO’s global missions involvement</w:t>
      </w:r>
      <w:r w:rsidRPr="00721A25">
        <w:rPr>
          <w:noProof/>
        </w:rPr>
        <w:tab/>
      </w:r>
      <w:r w:rsidRPr="00721A25">
        <w:rPr>
          <w:noProof/>
        </w:rPr>
        <w:fldChar w:fldCharType="begin"/>
      </w:r>
      <w:r w:rsidRPr="00721A25">
        <w:rPr>
          <w:noProof/>
        </w:rPr>
        <w:instrText xml:space="preserve"> PAGEREF _Toc226696142 \h </w:instrText>
      </w:r>
      <w:r w:rsidRPr="00721A25">
        <w:rPr>
          <w:noProof/>
        </w:rPr>
      </w:r>
      <w:r w:rsidRPr="00721A25">
        <w:rPr>
          <w:noProof/>
        </w:rPr>
        <w:fldChar w:fldCharType="separate"/>
      </w:r>
      <w:r w:rsidR="00D05BC6" w:rsidRPr="00721A25">
        <w:rPr>
          <w:noProof/>
        </w:rPr>
        <w:t>1</w:t>
      </w:r>
      <w:r w:rsidRPr="00721A25">
        <w:rPr>
          <w:noProof/>
        </w:rPr>
        <w:fldChar w:fldCharType="end"/>
      </w:r>
    </w:p>
    <w:p w:rsidR="00275A1F" w:rsidRPr="00721A25" w:rsidRDefault="00275A1F" w:rsidP="00114173">
      <w:pPr>
        <w:pStyle w:val="TOC2"/>
        <w:rPr>
          <w:rFonts w:ascii="Calibri" w:eastAsia="MS Mincho" w:hAnsi="Calibri"/>
          <w:noProof/>
          <w:lang w:val="en-US" w:eastAsia="ja-JP"/>
        </w:rPr>
      </w:pPr>
      <w:r w:rsidRPr="00721A25">
        <w:rPr>
          <w:noProof/>
        </w:rPr>
        <w:t>d.</w:t>
      </w:r>
      <w:r w:rsidRPr="00721A25">
        <w:rPr>
          <w:rFonts w:ascii="Calibri" w:eastAsia="MS Mincho" w:hAnsi="Calibri"/>
          <w:noProof/>
          <w:lang w:val="en-US" w:eastAsia="ja-JP"/>
        </w:rPr>
        <w:tab/>
      </w:r>
      <w:r w:rsidR="00964EA5" w:rsidRPr="00721A25">
        <w:rPr>
          <w:noProof/>
        </w:rPr>
        <w:t>Purpose</w:t>
      </w:r>
      <w:r w:rsidRPr="00721A25">
        <w:rPr>
          <w:noProof/>
        </w:rPr>
        <w:t xml:space="preserve"> of TBCO’s missions policy</w:t>
      </w:r>
      <w:r w:rsidRPr="00721A25">
        <w:rPr>
          <w:noProof/>
        </w:rPr>
        <w:tab/>
      </w:r>
      <w:r w:rsidRPr="00721A25">
        <w:rPr>
          <w:noProof/>
        </w:rPr>
        <w:fldChar w:fldCharType="begin"/>
      </w:r>
      <w:r w:rsidRPr="00721A25">
        <w:rPr>
          <w:noProof/>
        </w:rPr>
        <w:instrText xml:space="preserve"> PAGEREF _Toc226696143 \h </w:instrText>
      </w:r>
      <w:r w:rsidRPr="00721A25">
        <w:rPr>
          <w:noProof/>
        </w:rPr>
      </w:r>
      <w:r w:rsidRPr="00721A25">
        <w:rPr>
          <w:noProof/>
        </w:rPr>
        <w:fldChar w:fldCharType="separate"/>
      </w:r>
      <w:r w:rsidR="00D05BC6" w:rsidRPr="00721A25">
        <w:rPr>
          <w:noProof/>
        </w:rPr>
        <w:t>2</w:t>
      </w:r>
      <w:r w:rsidRPr="00721A25">
        <w:rPr>
          <w:noProof/>
        </w:rPr>
        <w:fldChar w:fldCharType="end"/>
      </w:r>
      <w:r w:rsidR="00114173" w:rsidRPr="00721A25">
        <w:rPr>
          <w:noProof/>
        </w:rPr>
        <w:br/>
      </w:r>
    </w:p>
    <w:p w:rsidR="00275A1F" w:rsidRPr="00721A25" w:rsidRDefault="00275A1F" w:rsidP="00114173">
      <w:pPr>
        <w:pStyle w:val="TOC1"/>
        <w:rPr>
          <w:rFonts w:ascii="Calibri" w:eastAsia="MS Mincho" w:hAnsi="Calibri"/>
          <w:noProof/>
          <w:sz w:val="24"/>
          <w:szCs w:val="24"/>
          <w:lang w:val="en-US" w:eastAsia="ja-JP"/>
        </w:rPr>
      </w:pPr>
      <w:r w:rsidRPr="00721A25">
        <w:rPr>
          <w:noProof/>
          <w:sz w:val="24"/>
          <w:szCs w:val="24"/>
        </w:rPr>
        <w:t>2.</w:t>
      </w:r>
      <w:r w:rsidRPr="00721A25">
        <w:rPr>
          <w:rFonts w:ascii="Calibri" w:eastAsia="MS Mincho" w:hAnsi="Calibri"/>
          <w:noProof/>
          <w:sz w:val="24"/>
          <w:szCs w:val="24"/>
          <w:lang w:val="en-US" w:eastAsia="ja-JP"/>
        </w:rPr>
        <w:tab/>
      </w:r>
      <w:r w:rsidRPr="00721A25">
        <w:rPr>
          <w:noProof/>
          <w:sz w:val="24"/>
          <w:szCs w:val="24"/>
        </w:rPr>
        <w:t>PROCEDURE</w:t>
      </w:r>
      <w:r w:rsidRPr="00721A25">
        <w:rPr>
          <w:noProof/>
          <w:sz w:val="24"/>
          <w:szCs w:val="24"/>
        </w:rPr>
        <w:tab/>
      </w:r>
      <w:r w:rsidRPr="00721A25">
        <w:rPr>
          <w:noProof/>
          <w:sz w:val="24"/>
          <w:szCs w:val="24"/>
        </w:rPr>
        <w:fldChar w:fldCharType="begin"/>
      </w:r>
      <w:r w:rsidRPr="00721A25">
        <w:rPr>
          <w:noProof/>
          <w:sz w:val="24"/>
          <w:szCs w:val="24"/>
        </w:rPr>
        <w:instrText xml:space="preserve"> PAGEREF _Toc226696144 \h </w:instrText>
      </w:r>
      <w:r w:rsidRPr="00721A25">
        <w:rPr>
          <w:noProof/>
          <w:sz w:val="24"/>
          <w:szCs w:val="24"/>
        </w:rPr>
      </w:r>
      <w:r w:rsidRPr="00721A25">
        <w:rPr>
          <w:noProof/>
          <w:sz w:val="24"/>
          <w:szCs w:val="24"/>
        </w:rPr>
        <w:fldChar w:fldCharType="separate"/>
      </w:r>
      <w:r w:rsidR="00D05BC6" w:rsidRPr="00721A25">
        <w:rPr>
          <w:noProof/>
          <w:sz w:val="24"/>
          <w:szCs w:val="24"/>
        </w:rPr>
        <w:t>2</w:t>
      </w:r>
      <w:r w:rsidRPr="00721A25">
        <w:rPr>
          <w:noProof/>
          <w:sz w:val="24"/>
          <w:szCs w:val="24"/>
        </w:rPr>
        <w:fldChar w:fldCharType="end"/>
      </w:r>
    </w:p>
    <w:p w:rsidR="00275A1F" w:rsidRPr="00721A25" w:rsidRDefault="00275A1F" w:rsidP="00114173">
      <w:pPr>
        <w:pStyle w:val="TOC2"/>
        <w:rPr>
          <w:rFonts w:ascii="Calibri" w:eastAsia="MS Mincho" w:hAnsi="Calibri"/>
          <w:noProof/>
          <w:lang w:val="en-US" w:eastAsia="ja-JP"/>
        </w:rPr>
      </w:pPr>
      <w:r w:rsidRPr="00721A25">
        <w:rPr>
          <w:noProof/>
        </w:rPr>
        <w:t>a.</w:t>
      </w:r>
      <w:r w:rsidRPr="00721A25">
        <w:rPr>
          <w:rFonts w:ascii="Calibri" w:eastAsia="MS Mincho" w:hAnsi="Calibri"/>
          <w:noProof/>
          <w:lang w:val="en-US" w:eastAsia="ja-JP"/>
        </w:rPr>
        <w:tab/>
      </w:r>
      <w:r w:rsidRPr="00721A25">
        <w:rPr>
          <w:noProof/>
        </w:rPr>
        <w:t>Reviewing a candidate</w:t>
      </w:r>
      <w:r w:rsidRPr="00721A25">
        <w:rPr>
          <w:noProof/>
        </w:rPr>
        <w:tab/>
      </w:r>
      <w:r w:rsidRPr="00721A25">
        <w:rPr>
          <w:noProof/>
        </w:rPr>
        <w:fldChar w:fldCharType="begin"/>
      </w:r>
      <w:r w:rsidRPr="00721A25">
        <w:rPr>
          <w:noProof/>
        </w:rPr>
        <w:instrText xml:space="preserve"> PAGEREF _Toc226696145 \h </w:instrText>
      </w:r>
      <w:r w:rsidRPr="00721A25">
        <w:rPr>
          <w:noProof/>
        </w:rPr>
      </w:r>
      <w:r w:rsidRPr="00721A25">
        <w:rPr>
          <w:noProof/>
        </w:rPr>
        <w:fldChar w:fldCharType="separate"/>
      </w:r>
      <w:r w:rsidR="00D05BC6" w:rsidRPr="00721A25">
        <w:rPr>
          <w:noProof/>
        </w:rPr>
        <w:t>2</w:t>
      </w:r>
      <w:r w:rsidRPr="00721A25">
        <w:rPr>
          <w:noProof/>
        </w:rPr>
        <w:fldChar w:fldCharType="end"/>
      </w:r>
    </w:p>
    <w:p w:rsidR="00275A1F" w:rsidRPr="00721A25" w:rsidRDefault="00275A1F" w:rsidP="00114173">
      <w:pPr>
        <w:pStyle w:val="TOC2"/>
        <w:rPr>
          <w:rFonts w:ascii="Calibri" w:eastAsia="MS Mincho" w:hAnsi="Calibri"/>
          <w:noProof/>
          <w:lang w:val="en-US" w:eastAsia="ja-JP"/>
        </w:rPr>
      </w:pPr>
      <w:r w:rsidRPr="00721A25">
        <w:rPr>
          <w:noProof/>
        </w:rPr>
        <w:t>b.</w:t>
      </w:r>
      <w:r w:rsidRPr="00721A25">
        <w:rPr>
          <w:rFonts w:ascii="Calibri" w:eastAsia="MS Mincho" w:hAnsi="Calibri"/>
          <w:noProof/>
          <w:lang w:val="en-US" w:eastAsia="ja-JP"/>
        </w:rPr>
        <w:tab/>
      </w:r>
      <w:r w:rsidRPr="00721A25">
        <w:rPr>
          <w:noProof/>
        </w:rPr>
        <w:t>Support</w:t>
      </w:r>
      <w:r w:rsidRPr="00721A25">
        <w:rPr>
          <w:noProof/>
        </w:rPr>
        <w:tab/>
      </w:r>
      <w:r w:rsidRPr="00721A25">
        <w:rPr>
          <w:noProof/>
        </w:rPr>
        <w:fldChar w:fldCharType="begin"/>
      </w:r>
      <w:r w:rsidRPr="00721A25">
        <w:rPr>
          <w:noProof/>
        </w:rPr>
        <w:instrText xml:space="preserve"> PAGEREF _Toc226696146 \h </w:instrText>
      </w:r>
      <w:r w:rsidRPr="00721A25">
        <w:rPr>
          <w:noProof/>
        </w:rPr>
      </w:r>
      <w:r w:rsidRPr="00721A25">
        <w:rPr>
          <w:noProof/>
        </w:rPr>
        <w:fldChar w:fldCharType="separate"/>
      </w:r>
      <w:r w:rsidR="00D05BC6" w:rsidRPr="00721A25">
        <w:rPr>
          <w:noProof/>
        </w:rPr>
        <w:t>3</w:t>
      </w:r>
      <w:r w:rsidRPr="00721A25">
        <w:rPr>
          <w:noProof/>
        </w:rPr>
        <w:fldChar w:fldCharType="end"/>
      </w:r>
      <w:r w:rsidR="00114173" w:rsidRPr="00721A25">
        <w:rPr>
          <w:noProof/>
        </w:rPr>
        <w:br/>
      </w:r>
    </w:p>
    <w:p w:rsidR="00275A1F" w:rsidRPr="00721A25" w:rsidRDefault="00275A1F" w:rsidP="00114173">
      <w:pPr>
        <w:pStyle w:val="TOC1"/>
        <w:rPr>
          <w:rFonts w:ascii="Calibri" w:eastAsia="MS Mincho" w:hAnsi="Calibri"/>
          <w:noProof/>
          <w:sz w:val="24"/>
          <w:szCs w:val="24"/>
          <w:lang w:val="en-US" w:eastAsia="ja-JP"/>
        </w:rPr>
      </w:pPr>
      <w:r w:rsidRPr="00721A25">
        <w:rPr>
          <w:noProof/>
          <w:sz w:val="24"/>
          <w:szCs w:val="24"/>
          <w:lang w:eastAsia="en-CA"/>
        </w:rPr>
        <w:t>3.</w:t>
      </w:r>
      <w:r w:rsidRPr="00721A25">
        <w:rPr>
          <w:rFonts w:ascii="Calibri" w:eastAsia="MS Mincho" w:hAnsi="Calibri"/>
          <w:noProof/>
          <w:sz w:val="24"/>
          <w:szCs w:val="24"/>
          <w:lang w:val="en-US" w:eastAsia="ja-JP"/>
        </w:rPr>
        <w:tab/>
      </w:r>
      <w:r w:rsidRPr="00721A25">
        <w:rPr>
          <w:noProof/>
          <w:sz w:val="24"/>
          <w:szCs w:val="24"/>
        </w:rPr>
        <w:t>SELECTION CRITERIA</w:t>
      </w:r>
      <w:r w:rsidRPr="00721A25">
        <w:rPr>
          <w:noProof/>
          <w:sz w:val="24"/>
          <w:szCs w:val="24"/>
        </w:rPr>
        <w:tab/>
      </w:r>
      <w:r w:rsidRPr="00721A25">
        <w:rPr>
          <w:noProof/>
          <w:sz w:val="24"/>
          <w:szCs w:val="24"/>
        </w:rPr>
        <w:fldChar w:fldCharType="begin"/>
      </w:r>
      <w:r w:rsidRPr="00721A25">
        <w:rPr>
          <w:noProof/>
          <w:sz w:val="24"/>
          <w:szCs w:val="24"/>
        </w:rPr>
        <w:instrText xml:space="preserve"> PAGEREF _Toc226696147 \h </w:instrText>
      </w:r>
      <w:r w:rsidRPr="00721A25">
        <w:rPr>
          <w:noProof/>
          <w:sz w:val="24"/>
          <w:szCs w:val="24"/>
        </w:rPr>
      </w:r>
      <w:r w:rsidRPr="00721A25">
        <w:rPr>
          <w:noProof/>
          <w:sz w:val="24"/>
          <w:szCs w:val="24"/>
        </w:rPr>
        <w:fldChar w:fldCharType="separate"/>
      </w:r>
      <w:r w:rsidR="00D05BC6" w:rsidRPr="00721A25">
        <w:rPr>
          <w:noProof/>
          <w:sz w:val="24"/>
          <w:szCs w:val="24"/>
        </w:rPr>
        <w:t>3</w:t>
      </w:r>
      <w:r w:rsidRPr="00721A25">
        <w:rPr>
          <w:noProof/>
          <w:sz w:val="24"/>
          <w:szCs w:val="24"/>
        </w:rPr>
        <w:fldChar w:fldCharType="end"/>
      </w:r>
    </w:p>
    <w:p w:rsidR="00275A1F" w:rsidRPr="00721A25" w:rsidRDefault="00275A1F" w:rsidP="00114173">
      <w:pPr>
        <w:pStyle w:val="TOC2"/>
        <w:rPr>
          <w:rFonts w:ascii="Calibri" w:eastAsia="MS Mincho" w:hAnsi="Calibri"/>
          <w:noProof/>
          <w:lang w:val="en-US" w:eastAsia="ja-JP"/>
        </w:rPr>
      </w:pPr>
      <w:r w:rsidRPr="00721A25">
        <w:rPr>
          <w:noProof/>
          <w:lang w:eastAsia="en-CA"/>
        </w:rPr>
        <w:t>a.</w:t>
      </w:r>
      <w:r w:rsidRPr="00721A25">
        <w:rPr>
          <w:rFonts w:ascii="Calibri" w:eastAsia="MS Mincho" w:hAnsi="Calibri"/>
          <w:noProof/>
          <w:lang w:val="en-US" w:eastAsia="ja-JP"/>
        </w:rPr>
        <w:tab/>
      </w:r>
      <w:r w:rsidRPr="00721A25">
        <w:rPr>
          <w:noProof/>
          <w:lang w:eastAsia="en-CA"/>
        </w:rPr>
        <w:t>Criteria for TBCO’s support of global missions</w:t>
      </w:r>
      <w:r w:rsidRPr="00721A25">
        <w:rPr>
          <w:noProof/>
        </w:rPr>
        <w:tab/>
      </w:r>
      <w:r w:rsidRPr="00721A25">
        <w:rPr>
          <w:noProof/>
        </w:rPr>
        <w:fldChar w:fldCharType="begin"/>
      </w:r>
      <w:r w:rsidRPr="00721A25">
        <w:rPr>
          <w:noProof/>
        </w:rPr>
        <w:instrText xml:space="preserve"> PAGEREF _Toc226696148 \h </w:instrText>
      </w:r>
      <w:r w:rsidRPr="00721A25">
        <w:rPr>
          <w:noProof/>
        </w:rPr>
      </w:r>
      <w:r w:rsidRPr="00721A25">
        <w:rPr>
          <w:noProof/>
        </w:rPr>
        <w:fldChar w:fldCharType="separate"/>
      </w:r>
      <w:r w:rsidR="00D05BC6" w:rsidRPr="00721A25">
        <w:rPr>
          <w:noProof/>
        </w:rPr>
        <w:t>3</w:t>
      </w:r>
      <w:r w:rsidRPr="00721A25">
        <w:rPr>
          <w:noProof/>
        </w:rPr>
        <w:fldChar w:fldCharType="end"/>
      </w:r>
      <w:r w:rsidR="00114173" w:rsidRPr="00721A25">
        <w:rPr>
          <w:noProof/>
        </w:rPr>
        <w:br/>
      </w:r>
    </w:p>
    <w:p w:rsidR="00275A1F" w:rsidRPr="00721A25" w:rsidRDefault="00275A1F" w:rsidP="00114173">
      <w:pPr>
        <w:pStyle w:val="TOC1"/>
        <w:rPr>
          <w:rFonts w:ascii="Calibri" w:eastAsia="MS Mincho" w:hAnsi="Calibri"/>
          <w:noProof/>
          <w:sz w:val="24"/>
          <w:szCs w:val="24"/>
          <w:lang w:val="en-US" w:eastAsia="ja-JP"/>
        </w:rPr>
      </w:pPr>
      <w:r w:rsidRPr="00721A25">
        <w:rPr>
          <w:noProof/>
          <w:sz w:val="24"/>
          <w:szCs w:val="24"/>
        </w:rPr>
        <w:t>4.</w:t>
      </w:r>
      <w:r w:rsidRPr="00721A25">
        <w:rPr>
          <w:rFonts w:ascii="Calibri" w:eastAsia="MS Mincho" w:hAnsi="Calibri"/>
          <w:noProof/>
          <w:sz w:val="24"/>
          <w:szCs w:val="24"/>
          <w:lang w:val="en-US" w:eastAsia="ja-JP"/>
        </w:rPr>
        <w:tab/>
      </w:r>
      <w:r w:rsidRPr="00721A25">
        <w:rPr>
          <w:noProof/>
          <w:sz w:val="24"/>
          <w:szCs w:val="24"/>
        </w:rPr>
        <w:t>RESPONSIBILITIES</w:t>
      </w:r>
      <w:r w:rsidRPr="00721A25">
        <w:rPr>
          <w:noProof/>
          <w:sz w:val="24"/>
          <w:szCs w:val="24"/>
        </w:rPr>
        <w:tab/>
      </w:r>
      <w:r w:rsidRPr="00721A25">
        <w:rPr>
          <w:noProof/>
          <w:sz w:val="24"/>
          <w:szCs w:val="24"/>
        </w:rPr>
        <w:fldChar w:fldCharType="begin"/>
      </w:r>
      <w:r w:rsidRPr="00721A25">
        <w:rPr>
          <w:noProof/>
          <w:sz w:val="24"/>
          <w:szCs w:val="24"/>
        </w:rPr>
        <w:instrText xml:space="preserve"> PAGEREF _Toc226696149 \h </w:instrText>
      </w:r>
      <w:r w:rsidRPr="00721A25">
        <w:rPr>
          <w:noProof/>
          <w:sz w:val="24"/>
          <w:szCs w:val="24"/>
        </w:rPr>
      </w:r>
      <w:r w:rsidRPr="00721A25">
        <w:rPr>
          <w:noProof/>
          <w:sz w:val="24"/>
          <w:szCs w:val="24"/>
        </w:rPr>
        <w:fldChar w:fldCharType="separate"/>
      </w:r>
      <w:r w:rsidR="00D05BC6" w:rsidRPr="00721A25">
        <w:rPr>
          <w:noProof/>
          <w:sz w:val="24"/>
          <w:szCs w:val="24"/>
        </w:rPr>
        <w:t>4</w:t>
      </w:r>
      <w:r w:rsidRPr="00721A25">
        <w:rPr>
          <w:noProof/>
          <w:sz w:val="24"/>
          <w:szCs w:val="24"/>
        </w:rPr>
        <w:fldChar w:fldCharType="end"/>
      </w:r>
    </w:p>
    <w:p w:rsidR="00275A1F" w:rsidRPr="00721A25" w:rsidRDefault="00275A1F" w:rsidP="00114173">
      <w:pPr>
        <w:pStyle w:val="TOC2"/>
        <w:rPr>
          <w:rFonts w:ascii="Calibri" w:eastAsia="MS Mincho" w:hAnsi="Calibri"/>
          <w:noProof/>
          <w:lang w:val="en-US" w:eastAsia="ja-JP"/>
        </w:rPr>
      </w:pPr>
      <w:r w:rsidRPr="00721A25">
        <w:rPr>
          <w:noProof/>
        </w:rPr>
        <w:t>a.</w:t>
      </w:r>
      <w:r w:rsidRPr="00721A25">
        <w:rPr>
          <w:rFonts w:ascii="Calibri" w:eastAsia="MS Mincho" w:hAnsi="Calibri"/>
          <w:noProof/>
          <w:lang w:val="en-US" w:eastAsia="ja-JP"/>
        </w:rPr>
        <w:tab/>
      </w:r>
      <w:r w:rsidRPr="00721A25">
        <w:rPr>
          <w:noProof/>
        </w:rPr>
        <w:t>TBCO’s responsibilities to missionaries/missions organizations</w:t>
      </w:r>
      <w:r w:rsidRPr="00721A25">
        <w:rPr>
          <w:noProof/>
        </w:rPr>
        <w:tab/>
      </w:r>
      <w:r w:rsidRPr="00721A25">
        <w:rPr>
          <w:noProof/>
        </w:rPr>
        <w:fldChar w:fldCharType="begin"/>
      </w:r>
      <w:r w:rsidRPr="00721A25">
        <w:rPr>
          <w:noProof/>
        </w:rPr>
        <w:instrText xml:space="preserve"> PAGEREF _Toc226696150 \h </w:instrText>
      </w:r>
      <w:r w:rsidRPr="00721A25">
        <w:rPr>
          <w:noProof/>
        </w:rPr>
      </w:r>
      <w:r w:rsidRPr="00721A25">
        <w:rPr>
          <w:noProof/>
        </w:rPr>
        <w:fldChar w:fldCharType="separate"/>
      </w:r>
      <w:r w:rsidR="00D05BC6" w:rsidRPr="00721A25">
        <w:rPr>
          <w:noProof/>
        </w:rPr>
        <w:t>4</w:t>
      </w:r>
      <w:r w:rsidRPr="00721A25">
        <w:rPr>
          <w:noProof/>
        </w:rPr>
        <w:fldChar w:fldCharType="end"/>
      </w:r>
    </w:p>
    <w:p w:rsidR="00275A1F" w:rsidRPr="00721A25" w:rsidRDefault="00275A1F" w:rsidP="00114173">
      <w:pPr>
        <w:pStyle w:val="TOC2"/>
        <w:rPr>
          <w:rFonts w:ascii="Calibri" w:eastAsia="MS Mincho" w:hAnsi="Calibri"/>
          <w:noProof/>
          <w:lang w:val="en-US" w:eastAsia="ja-JP"/>
        </w:rPr>
      </w:pPr>
      <w:r w:rsidRPr="00721A25">
        <w:rPr>
          <w:noProof/>
        </w:rPr>
        <w:t>b.</w:t>
      </w:r>
      <w:r w:rsidRPr="00721A25">
        <w:rPr>
          <w:rFonts w:ascii="Calibri" w:eastAsia="MS Mincho" w:hAnsi="Calibri"/>
          <w:noProof/>
          <w:lang w:val="en-US" w:eastAsia="ja-JP"/>
        </w:rPr>
        <w:tab/>
      </w:r>
      <w:r w:rsidRPr="00721A25">
        <w:rPr>
          <w:noProof/>
        </w:rPr>
        <w:t>Missionary/missions organization’s responsibilities to TBCO</w:t>
      </w:r>
      <w:r w:rsidRPr="00721A25">
        <w:rPr>
          <w:noProof/>
        </w:rPr>
        <w:tab/>
      </w:r>
      <w:r w:rsidRPr="00721A25">
        <w:rPr>
          <w:noProof/>
        </w:rPr>
        <w:fldChar w:fldCharType="begin"/>
      </w:r>
      <w:r w:rsidRPr="00721A25">
        <w:rPr>
          <w:noProof/>
        </w:rPr>
        <w:instrText xml:space="preserve"> PAGEREF _Toc226696151 \h </w:instrText>
      </w:r>
      <w:r w:rsidRPr="00721A25">
        <w:rPr>
          <w:noProof/>
        </w:rPr>
      </w:r>
      <w:r w:rsidRPr="00721A25">
        <w:rPr>
          <w:noProof/>
        </w:rPr>
        <w:fldChar w:fldCharType="separate"/>
      </w:r>
      <w:r w:rsidR="00D05BC6" w:rsidRPr="00721A25">
        <w:rPr>
          <w:noProof/>
        </w:rPr>
        <w:t>4</w:t>
      </w:r>
      <w:r w:rsidRPr="00721A25">
        <w:rPr>
          <w:noProof/>
        </w:rPr>
        <w:fldChar w:fldCharType="end"/>
      </w:r>
      <w:r w:rsidR="00114173" w:rsidRPr="00721A25">
        <w:rPr>
          <w:noProof/>
        </w:rPr>
        <w:br/>
      </w:r>
    </w:p>
    <w:p w:rsidR="00275A1F" w:rsidRPr="00721A25" w:rsidRDefault="00275A1F" w:rsidP="00114173">
      <w:pPr>
        <w:pStyle w:val="TOC1"/>
        <w:rPr>
          <w:rFonts w:ascii="Calibri" w:eastAsia="MS Mincho" w:hAnsi="Calibri"/>
          <w:noProof/>
          <w:sz w:val="24"/>
          <w:szCs w:val="24"/>
          <w:lang w:val="en-US" w:eastAsia="ja-JP"/>
        </w:rPr>
      </w:pPr>
      <w:r w:rsidRPr="00721A25">
        <w:rPr>
          <w:noProof/>
          <w:sz w:val="24"/>
          <w:szCs w:val="24"/>
        </w:rPr>
        <w:t>5.</w:t>
      </w:r>
      <w:r w:rsidRPr="00721A25">
        <w:rPr>
          <w:rFonts w:ascii="Calibri" w:eastAsia="MS Mincho" w:hAnsi="Calibri"/>
          <w:noProof/>
          <w:sz w:val="24"/>
          <w:szCs w:val="24"/>
          <w:lang w:val="en-US" w:eastAsia="ja-JP"/>
        </w:rPr>
        <w:tab/>
      </w:r>
      <w:r w:rsidRPr="00721A25">
        <w:rPr>
          <w:noProof/>
          <w:sz w:val="24"/>
          <w:szCs w:val="24"/>
        </w:rPr>
        <w:t>MISSIONS COMMITTEE</w:t>
      </w:r>
      <w:r w:rsidRPr="00721A25">
        <w:rPr>
          <w:noProof/>
          <w:sz w:val="24"/>
          <w:szCs w:val="24"/>
        </w:rPr>
        <w:tab/>
      </w:r>
      <w:r w:rsidRPr="00721A25">
        <w:rPr>
          <w:noProof/>
          <w:sz w:val="24"/>
          <w:szCs w:val="24"/>
        </w:rPr>
        <w:fldChar w:fldCharType="begin"/>
      </w:r>
      <w:r w:rsidRPr="00721A25">
        <w:rPr>
          <w:noProof/>
          <w:sz w:val="24"/>
          <w:szCs w:val="24"/>
        </w:rPr>
        <w:instrText xml:space="preserve"> PAGEREF _Toc226696152 \h </w:instrText>
      </w:r>
      <w:r w:rsidRPr="00721A25">
        <w:rPr>
          <w:noProof/>
          <w:sz w:val="24"/>
          <w:szCs w:val="24"/>
        </w:rPr>
      </w:r>
      <w:r w:rsidRPr="00721A25">
        <w:rPr>
          <w:noProof/>
          <w:sz w:val="24"/>
          <w:szCs w:val="24"/>
        </w:rPr>
        <w:fldChar w:fldCharType="separate"/>
      </w:r>
      <w:r w:rsidR="00D05BC6" w:rsidRPr="00721A25">
        <w:rPr>
          <w:noProof/>
          <w:sz w:val="24"/>
          <w:szCs w:val="24"/>
        </w:rPr>
        <w:t>5</w:t>
      </w:r>
      <w:r w:rsidRPr="00721A25">
        <w:rPr>
          <w:noProof/>
          <w:sz w:val="24"/>
          <w:szCs w:val="24"/>
        </w:rPr>
        <w:fldChar w:fldCharType="end"/>
      </w:r>
    </w:p>
    <w:p w:rsidR="00275A1F" w:rsidRPr="00721A25" w:rsidRDefault="00275A1F" w:rsidP="00114173">
      <w:pPr>
        <w:pStyle w:val="TOC2"/>
        <w:rPr>
          <w:rFonts w:ascii="Calibri" w:eastAsia="MS Mincho" w:hAnsi="Calibri"/>
          <w:noProof/>
          <w:lang w:val="en-US" w:eastAsia="ja-JP"/>
        </w:rPr>
      </w:pPr>
      <w:r w:rsidRPr="00721A25">
        <w:rPr>
          <w:noProof/>
        </w:rPr>
        <w:t>a.</w:t>
      </w:r>
      <w:r w:rsidRPr="00721A25">
        <w:rPr>
          <w:rFonts w:ascii="Calibri" w:eastAsia="MS Mincho" w:hAnsi="Calibri"/>
          <w:noProof/>
          <w:lang w:val="en-US" w:eastAsia="ja-JP"/>
        </w:rPr>
        <w:tab/>
      </w:r>
      <w:r w:rsidRPr="00721A25">
        <w:rPr>
          <w:noProof/>
        </w:rPr>
        <w:t>Committee administration</w:t>
      </w:r>
      <w:r w:rsidRPr="00721A25">
        <w:rPr>
          <w:noProof/>
        </w:rPr>
        <w:tab/>
      </w:r>
      <w:r w:rsidRPr="00721A25">
        <w:rPr>
          <w:noProof/>
        </w:rPr>
        <w:fldChar w:fldCharType="begin"/>
      </w:r>
      <w:r w:rsidRPr="00721A25">
        <w:rPr>
          <w:noProof/>
        </w:rPr>
        <w:instrText xml:space="preserve"> PAGEREF _Toc226696153 \h </w:instrText>
      </w:r>
      <w:r w:rsidRPr="00721A25">
        <w:rPr>
          <w:noProof/>
        </w:rPr>
      </w:r>
      <w:r w:rsidRPr="00721A25">
        <w:rPr>
          <w:noProof/>
        </w:rPr>
        <w:fldChar w:fldCharType="separate"/>
      </w:r>
      <w:r w:rsidR="00D05BC6" w:rsidRPr="00721A25">
        <w:rPr>
          <w:noProof/>
        </w:rPr>
        <w:t>5</w:t>
      </w:r>
      <w:r w:rsidRPr="00721A25">
        <w:rPr>
          <w:noProof/>
        </w:rPr>
        <w:fldChar w:fldCharType="end"/>
      </w:r>
    </w:p>
    <w:p w:rsidR="00275A1F" w:rsidRPr="00721A25" w:rsidRDefault="00275A1F" w:rsidP="00114173">
      <w:pPr>
        <w:pStyle w:val="TOC2"/>
        <w:rPr>
          <w:rFonts w:ascii="Calibri" w:eastAsia="MS Mincho" w:hAnsi="Calibri"/>
          <w:noProof/>
          <w:lang w:val="en-US" w:eastAsia="ja-JP"/>
        </w:rPr>
      </w:pPr>
      <w:r w:rsidRPr="00721A25">
        <w:rPr>
          <w:noProof/>
        </w:rPr>
        <w:t>b.</w:t>
      </w:r>
      <w:r w:rsidRPr="00721A25">
        <w:rPr>
          <w:rFonts w:ascii="Calibri" w:eastAsia="MS Mincho" w:hAnsi="Calibri"/>
          <w:noProof/>
          <w:lang w:val="en-US" w:eastAsia="ja-JP"/>
        </w:rPr>
        <w:tab/>
      </w:r>
      <w:r w:rsidRPr="00721A25">
        <w:rPr>
          <w:noProof/>
        </w:rPr>
        <w:t>Overall duties of TBCO’s global missions committee, through sender teams</w:t>
      </w:r>
      <w:r w:rsidRPr="00721A25">
        <w:rPr>
          <w:noProof/>
        </w:rPr>
        <w:tab/>
      </w:r>
      <w:r w:rsidRPr="00721A25">
        <w:rPr>
          <w:noProof/>
        </w:rPr>
        <w:fldChar w:fldCharType="begin"/>
      </w:r>
      <w:r w:rsidRPr="00721A25">
        <w:rPr>
          <w:noProof/>
        </w:rPr>
        <w:instrText xml:space="preserve"> PAGEREF _Toc226696154 \h </w:instrText>
      </w:r>
      <w:r w:rsidRPr="00721A25">
        <w:rPr>
          <w:noProof/>
        </w:rPr>
      </w:r>
      <w:r w:rsidRPr="00721A25">
        <w:rPr>
          <w:noProof/>
        </w:rPr>
        <w:fldChar w:fldCharType="separate"/>
      </w:r>
      <w:r w:rsidR="00D05BC6" w:rsidRPr="00721A25">
        <w:rPr>
          <w:noProof/>
        </w:rPr>
        <w:t>5</w:t>
      </w:r>
      <w:r w:rsidRPr="00721A25">
        <w:rPr>
          <w:noProof/>
        </w:rPr>
        <w:fldChar w:fldCharType="end"/>
      </w:r>
    </w:p>
    <w:p w:rsidR="00275A1F" w:rsidRPr="00721A25" w:rsidRDefault="00275A1F" w:rsidP="00114173">
      <w:pPr>
        <w:pStyle w:val="TOC2"/>
        <w:rPr>
          <w:rFonts w:ascii="Calibri" w:eastAsia="MS Mincho" w:hAnsi="Calibri"/>
          <w:noProof/>
          <w:lang w:val="en-US" w:eastAsia="ja-JP"/>
        </w:rPr>
      </w:pPr>
      <w:r w:rsidRPr="00721A25">
        <w:rPr>
          <w:noProof/>
        </w:rPr>
        <w:t>c.</w:t>
      </w:r>
      <w:r w:rsidRPr="00721A25">
        <w:rPr>
          <w:rFonts w:ascii="Calibri" w:eastAsia="MS Mincho" w:hAnsi="Calibri"/>
          <w:noProof/>
          <w:lang w:val="en-US" w:eastAsia="ja-JP"/>
        </w:rPr>
        <w:tab/>
      </w:r>
      <w:r w:rsidRPr="00721A25">
        <w:rPr>
          <w:noProof/>
        </w:rPr>
        <w:t>Individual duties of members of the missions committee</w:t>
      </w:r>
      <w:r w:rsidRPr="00721A25">
        <w:rPr>
          <w:noProof/>
        </w:rPr>
        <w:tab/>
      </w:r>
      <w:r w:rsidRPr="00721A25">
        <w:rPr>
          <w:noProof/>
        </w:rPr>
        <w:fldChar w:fldCharType="begin"/>
      </w:r>
      <w:r w:rsidRPr="00721A25">
        <w:rPr>
          <w:noProof/>
        </w:rPr>
        <w:instrText xml:space="preserve"> PAGEREF _Toc226696155 \h </w:instrText>
      </w:r>
      <w:r w:rsidRPr="00721A25">
        <w:rPr>
          <w:noProof/>
        </w:rPr>
      </w:r>
      <w:r w:rsidRPr="00721A25">
        <w:rPr>
          <w:noProof/>
        </w:rPr>
        <w:fldChar w:fldCharType="separate"/>
      </w:r>
      <w:r w:rsidR="00D05BC6" w:rsidRPr="00721A25">
        <w:rPr>
          <w:noProof/>
        </w:rPr>
        <w:t>6</w:t>
      </w:r>
      <w:r w:rsidRPr="00721A25">
        <w:rPr>
          <w:noProof/>
        </w:rPr>
        <w:fldChar w:fldCharType="end"/>
      </w:r>
      <w:r w:rsidR="00114173" w:rsidRPr="00721A25">
        <w:rPr>
          <w:noProof/>
        </w:rPr>
        <w:br/>
      </w:r>
    </w:p>
    <w:p w:rsidR="00275A1F" w:rsidRPr="00721A25" w:rsidRDefault="00275A1F" w:rsidP="00114173">
      <w:pPr>
        <w:pStyle w:val="TOC1"/>
        <w:rPr>
          <w:rFonts w:ascii="Calibri" w:eastAsia="MS Mincho" w:hAnsi="Calibri"/>
          <w:noProof/>
          <w:lang w:val="en-US" w:eastAsia="ja-JP"/>
        </w:rPr>
      </w:pPr>
      <w:r w:rsidRPr="00721A25">
        <w:rPr>
          <w:noProof/>
          <w:sz w:val="24"/>
          <w:szCs w:val="24"/>
        </w:rPr>
        <w:t>APPENDIX 1 - Global Mission Support Agreement</w:t>
      </w:r>
      <w:r w:rsidRPr="00721A25">
        <w:rPr>
          <w:noProof/>
          <w:sz w:val="24"/>
          <w:szCs w:val="24"/>
        </w:rPr>
        <w:tab/>
      </w:r>
      <w:r w:rsidRPr="00721A25">
        <w:rPr>
          <w:noProof/>
          <w:sz w:val="24"/>
          <w:szCs w:val="24"/>
        </w:rPr>
        <w:fldChar w:fldCharType="begin"/>
      </w:r>
      <w:r w:rsidRPr="00721A25">
        <w:rPr>
          <w:noProof/>
          <w:sz w:val="24"/>
          <w:szCs w:val="24"/>
        </w:rPr>
        <w:instrText xml:space="preserve"> PAGEREF _Toc226696156 \h </w:instrText>
      </w:r>
      <w:r w:rsidRPr="00721A25">
        <w:rPr>
          <w:noProof/>
          <w:sz w:val="24"/>
          <w:szCs w:val="24"/>
        </w:rPr>
      </w:r>
      <w:r w:rsidRPr="00721A25">
        <w:rPr>
          <w:noProof/>
          <w:sz w:val="24"/>
          <w:szCs w:val="24"/>
        </w:rPr>
        <w:fldChar w:fldCharType="separate"/>
      </w:r>
      <w:r w:rsidR="00D05BC6" w:rsidRPr="00721A25">
        <w:rPr>
          <w:noProof/>
          <w:sz w:val="24"/>
          <w:szCs w:val="24"/>
        </w:rPr>
        <w:t>7</w:t>
      </w:r>
      <w:r w:rsidRPr="00721A25">
        <w:rPr>
          <w:noProof/>
          <w:sz w:val="24"/>
          <w:szCs w:val="24"/>
        </w:rPr>
        <w:fldChar w:fldCharType="end"/>
      </w:r>
    </w:p>
    <w:p w:rsidR="00E703A8" w:rsidRPr="00721A25" w:rsidRDefault="00BB521A" w:rsidP="006E29B9">
      <w:pPr>
        <w:tabs>
          <w:tab w:val="left" w:pos="360"/>
        </w:tabs>
      </w:pPr>
      <w:r w:rsidRPr="00721A25">
        <w:fldChar w:fldCharType="end"/>
      </w:r>
    </w:p>
    <w:p w:rsidR="00E703A8" w:rsidRPr="00721A25" w:rsidRDefault="00E703A8" w:rsidP="00CE3944"/>
    <w:p w:rsidR="0066258C" w:rsidRPr="00721A25" w:rsidRDefault="0066258C" w:rsidP="00416EF9">
      <w:pPr>
        <w:pStyle w:val="Heading1"/>
        <w:sectPr w:rsidR="0066258C" w:rsidRPr="00721A25" w:rsidSect="00CE69E1">
          <w:headerReference w:type="default" r:id="rId9"/>
          <w:footerReference w:type="even" r:id="rId10"/>
          <w:footerReference w:type="default" r:id="rId11"/>
          <w:type w:val="continuous"/>
          <w:pgSz w:w="12240" w:h="15840"/>
          <w:pgMar w:top="1440" w:right="1440" w:bottom="1440" w:left="1440" w:header="708" w:footer="708" w:gutter="0"/>
          <w:pgNumType w:start="1"/>
          <w:cols w:space="708"/>
          <w:titlePg/>
          <w:docGrid w:linePitch="360"/>
        </w:sectPr>
      </w:pPr>
      <w:bookmarkStart w:id="0" w:name="_Toc334101670"/>
    </w:p>
    <w:p w:rsidR="00E703A8" w:rsidRPr="00721A25" w:rsidRDefault="00E703A8" w:rsidP="00416EF9">
      <w:pPr>
        <w:pStyle w:val="Heading1"/>
      </w:pPr>
      <w:bookmarkStart w:id="1" w:name="_Toc226696139"/>
      <w:r w:rsidRPr="00721A25">
        <w:rPr>
          <w:sz w:val="24"/>
        </w:rPr>
        <w:lastRenderedPageBreak/>
        <w:t>INTRODUCTION</w:t>
      </w:r>
      <w:bookmarkEnd w:id="1"/>
      <w:r w:rsidRPr="00721A25">
        <w:rPr>
          <w:sz w:val="24"/>
        </w:rPr>
        <w:t xml:space="preserve">    </w:t>
      </w:r>
      <w:bookmarkEnd w:id="0"/>
    </w:p>
    <w:p w:rsidR="006E2DA4" w:rsidRPr="00721A25" w:rsidRDefault="00E703A8" w:rsidP="00EA1598">
      <w:pPr>
        <w:ind w:left="360"/>
      </w:pPr>
      <w:r w:rsidRPr="00721A25">
        <w:t xml:space="preserve">At TBCO there is a global missions committee whose purpose is to </w:t>
      </w:r>
      <w:r w:rsidR="00446FC6" w:rsidRPr="00721A25">
        <w:t xml:space="preserve">serve </w:t>
      </w:r>
      <w:r w:rsidR="00B77971" w:rsidRPr="00721A25">
        <w:t>our</w:t>
      </w:r>
      <w:r w:rsidR="00446FC6" w:rsidRPr="00721A25">
        <w:t xml:space="preserve"> missionaries and </w:t>
      </w:r>
      <w:r w:rsidR="00B77971" w:rsidRPr="00721A25">
        <w:t>support work in</w:t>
      </w:r>
      <w:r w:rsidR="00446FC6" w:rsidRPr="00721A25">
        <w:t xml:space="preserve"> the global missions projects God raises up through Trinity.</w:t>
      </w:r>
    </w:p>
    <w:p w:rsidR="00416EF9" w:rsidRPr="00721A25" w:rsidRDefault="00E703A8" w:rsidP="00483398">
      <w:pPr>
        <w:pStyle w:val="Heading2"/>
        <w:ind w:left="720"/>
      </w:pPr>
      <w:bookmarkStart w:id="2" w:name="_Toc226696140"/>
      <w:r w:rsidRPr="00721A25">
        <w:t>Definitions</w:t>
      </w:r>
      <w:bookmarkStart w:id="3" w:name="_Toc333493164"/>
      <w:bookmarkStart w:id="4" w:name="_Toc334101671"/>
      <w:bookmarkEnd w:id="2"/>
      <w:r w:rsidRPr="00721A25">
        <w:t xml:space="preserve"> </w:t>
      </w:r>
      <w:bookmarkEnd w:id="3"/>
      <w:r w:rsidRPr="00721A25">
        <w:t xml:space="preserve">      </w:t>
      </w:r>
      <w:bookmarkStart w:id="5" w:name="_Toc334101672"/>
      <w:bookmarkEnd w:id="4"/>
    </w:p>
    <w:p w:rsidR="00E703A8" w:rsidRPr="00721A25" w:rsidRDefault="00E703A8" w:rsidP="00551BE4">
      <w:pPr>
        <w:pStyle w:val="ColorfulList-Accent1"/>
        <w:ind w:left="1350" w:hanging="270"/>
      </w:pPr>
      <w:r w:rsidRPr="00721A25">
        <w:rPr>
          <w:i/>
        </w:rPr>
        <w:t>Global Missions</w:t>
      </w:r>
      <w:r w:rsidR="00EA1598" w:rsidRPr="00721A25">
        <w:t xml:space="preserve"> at TBCO is a </w:t>
      </w:r>
      <w:r w:rsidRPr="00721A25">
        <w:t xml:space="preserve">ministry that sends out people and supports individuals and organizations as they </w:t>
      </w:r>
      <w:r w:rsidR="000D44B2" w:rsidRPr="00721A25">
        <w:t>serve</w:t>
      </w:r>
      <w:r w:rsidR="00C6331B" w:rsidRPr="00721A25">
        <w:t xml:space="preserve"> and</w:t>
      </w:r>
      <w:r w:rsidRPr="00721A25">
        <w:t xml:space="preserve"> proclaim the gospel of Christ</w:t>
      </w:r>
      <w:r w:rsidR="00446FC6" w:rsidRPr="00721A25">
        <w:t xml:space="preserve"> </w:t>
      </w:r>
      <w:r w:rsidR="000D44B2" w:rsidRPr="00721A25">
        <w:t>cross-culturally</w:t>
      </w:r>
      <w:r w:rsidR="00B77971" w:rsidRPr="00721A25">
        <w:t>.</w:t>
      </w:r>
      <w:r w:rsidRPr="00721A25">
        <w:t xml:space="preserve">  </w:t>
      </w:r>
      <w:bookmarkEnd w:id="5"/>
    </w:p>
    <w:p w:rsidR="00E703A8" w:rsidRPr="00721A25" w:rsidRDefault="00E703A8" w:rsidP="00551BE4">
      <w:pPr>
        <w:pStyle w:val="ColorfulList-Accent1"/>
        <w:ind w:left="1350" w:hanging="270"/>
      </w:pPr>
      <w:r w:rsidRPr="00721A25">
        <w:rPr>
          <w:i/>
        </w:rPr>
        <w:t>Short-Term Missions</w:t>
      </w:r>
      <w:r w:rsidRPr="00721A25">
        <w:t xml:space="preserve"> are individual or group endeavors to serve on a</w:t>
      </w:r>
      <w:r w:rsidR="00EA1598" w:rsidRPr="00721A25">
        <w:t>n</w:t>
      </w:r>
      <w:r w:rsidRPr="00721A25">
        <w:t xml:space="preserve"> </w:t>
      </w:r>
      <w:r w:rsidR="00F06A1F" w:rsidRPr="00721A25">
        <w:t>org</w:t>
      </w:r>
      <w:r w:rsidR="005673A5" w:rsidRPr="00721A25">
        <w:t>anized missions tr</w:t>
      </w:r>
      <w:r w:rsidR="00F06A1F" w:rsidRPr="00721A25">
        <w:t>i</w:t>
      </w:r>
      <w:r w:rsidR="005673A5" w:rsidRPr="00721A25">
        <w:t>p</w:t>
      </w:r>
      <w:r w:rsidR="00F06A1F" w:rsidRPr="00721A25">
        <w:t xml:space="preserve"> for a period of weeks.</w:t>
      </w:r>
      <w:r w:rsidR="005673A5" w:rsidRPr="00721A25">
        <w:t xml:space="preserve"> </w:t>
      </w:r>
      <w:r w:rsidRPr="00721A25">
        <w:t xml:space="preserve"> Education</w:t>
      </w:r>
      <w:r w:rsidR="000D44B2" w:rsidRPr="00721A25">
        <w:t>/exposure</w:t>
      </w:r>
      <w:r w:rsidRPr="00721A25">
        <w:t xml:space="preserve"> is often part of the purpose for short term missions.</w:t>
      </w:r>
    </w:p>
    <w:p w:rsidR="000D44B2" w:rsidRPr="00721A25" w:rsidRDefault="00C6331B" w:rsidP="00551BE4">
      <w:pPr>
        <w:pStyle w:val="ColorfulList-Accent1"/>
        <w:ind w:left="1350" w:hanging="270"/>
      </w:pPr>
      <w:r w:rsidRPr="00721A25">
        <w:rPr>
          <w:i/>
        </w:rPr>
        <w:t>Intermediate-term Missions</w:t>
      </w:r>
      <w:r w:rsidR="001341BA" w:rsidRPr="00721A25">
        <w:t xml:space="preserve"> are any mission</w:t>
      </w:r>
      <w:r w:rsidR="00446FC6" w:rsidRPr="00721A25">
        <w:t>s</w:t>
      </w:r>
      <w:r w:rsidR="001341BA" w:rsidRPr="00721A25">
        <w:t xml:space="preserve"> trip</w:t>
      </w:r>
      <w:r w:rsidR="00B77971" w:rsidRPr="00721A25">
        <w:t>s</w:t>
      </w:r>
      <w:r w:rsidR="001341BA" w:rsidRPr="00721A25">
        <w:t xml:space="preserve"> longe</w:t>
      </w:r>
      <w:r w:rsidR="000D44B2" w:rsidRPr="00721A25">
        <w:t xml:space="preserve">r than two months </w:t>
      </w:r>
      <w:r w:rsidR="005673A5" w:rsidRPr="00721A25">
        <w:t xml:space="preserve">and </w:t>
      </w:r>
      <w:r w:rsidR="000D44B2" w:rsidRPr="00721A25">
        <w:t>up to two ye</w:t>
      </w:r>
      <w:r w:rsidR="001341BA" w:rsidRPr="00721A25">
        <w:t>ars in length</w:t>
      </w:r>
      <w:r w:rsidR="005673A5" w:rsidRPr="00721A25">
        <w:t xml:space="preserve">. </w:t>
      </w:r>
      <w:r w:rsidR="00E703A8" w:rsidRPr="00721A25">
        <w:t xml:space="preserve">Career </w:t>
      </w:r>
      <w:r w:rsidR="00786CBA" w:rsidRPr="00721A25">
        <w:t>missionaries</w:t>
      </w:r>
      <w:r w:rsidR="00E703A8" w:rsidRPr="00721A25">
        <w:t xml:space="preserve"> are individuals or famil</w:t>
      </w:r>
      <w:r w:rsidR="005673A5" w:rsidRPr="00721A25">
        <w:t>ies</w:t>
      </w:r>
      <w:r w:rsidR="00E703A8" w:rsidRPr="00721A25">
        <w:t xml:space="preserve"> called by the Holy Spirit to serve as missionaries on</w:t>
      </w:r>
      <w:r w:rsidR="00786CBA" w:rsidRPr="00721A25">
        <w:t xml:space="preserve"> a full-time basis for an indeterminate period of time</w:t>
      </w:r>
      <w:r w:rsidR="00B77971" w:rsidRPr="00721A25">
        <w:t>,</w:t>
      </w:r>
      <w:r w:rsidR="00786CBA" w:rsidRPr="00721A25">
        <w:t xml:space="preserve"> more than two years.</w:t>
      </w:r>
    </w:p>
    <w:p w:rsidR="00EA1598" w:rsidRPr="00721A25" w:rsidRDefault="00786CBA" w:rsidP="00551BE4">
      <w:pPr>
        <w:pStyle w:val="ColorfulList-Accent1"/>
        <w:ind w:left="1350" w:hanging="270"/>
        <w:rPr>
          <w:b/>
        </w:rPr>
      </w:pPr>
      <w:r w:rsidRPr="00721A25">
        <w:rPr>
          <w:i/>
        </w:rPr>
        <w:t>Sender Teams</w:t>
      </w:r>
      <w:r w:rsidRPr="00721A25">
        <w:t xml:space="preserve"> are</w:t>
      </w:r>
      <w:r w:rsidR="00446FC6" w:rsidRPr="00721A25">
        <w:t xml:space="preserve"> made up of</w:t>
      </w:r>
      <w:r w:rsidRPr="00721A25">
        <w:t xml:space="preserve"> a sp</w:t>
      </w:r>
      <w:r w:rsidR="000D44B2" w:rsidRPr="00721A25">
        <w:t>ecific group of people at home committed to supporting the one</w:t>
      </w:r>
      <w:r w:rsidR="005673A5" w:rsidRPr="00721A25">
        <w:t>(s)</w:t>
      </w:r>
      <w:r w:rsidR="000D44B2" w:rsidRPr="00721A25">
        <w:t xml:space="preserve"> ‘going’ in various ways</w:t>
      </w:r>
      <w:r w:rsidR="00F12C35" w:rsidRPr="00721A25">
        <w:t xml:space="preserve">, for the entire length of their mission and through their homecoming and settling back into life in Canada. </w:t>
      </w:r>
    </w:p>
    <w:p w:rsidR="00416EF9" w:rsidRPr="00721A25" w:rsidRDefault="00E703A8" w:rsidP="00483398">
      <w:pPr>
        <w:pStyle w:val="Heading2"/>
        <w:ind w:left="720"/>
      </w:pPr>
      <w:bookmarkStart w:id="6" w:name="_Toc333493165"/>
      <w:bookmarkStart w:id="7" w:name="_Toc334101674"/>
      <w:bookmarkStart w:id="8" w:name="_Toc226696141"/>
      <w:r w:rsidRPr="00721A25">
        <w:t>Scriptural purpose of missions</w:t>
      </w:r>
      <w:bookmarkEnd w:id="6"/>
      <w:bookmarkEnd w:id="7"/>
      <w:bookmarkEnd w:id="8"/>
    </w:p>
    <w:p w:rsidR="00F87037" w:rsidRPr="00721A25" w:rsidRDefault="00BB521A" w:rsidP="00551BE4">
      <w:pPr>
        <w:pStyle w:val="ColorfulList-Accent1"/>
        <w:numPr>
          <w:ilvl w:val="0"/>
          <w:numId w:val="27"/>
        </w:numPr>
        <w:ind w:left="1350" w:hanging="270"/>
      </w:pPr>
      <w:r w:rsidRPr="00721A25">
        <w:t>To fulfill the Great Commission of Christ.  (Matt. 28:19-20; Acts 1:8; Romans</w:t>
      </w:r>
      <w:r w:rsidR="00F87037" w:rsidRPr="00721A25">
        <w:t xml:space="preserve"> 10:13-15)</w:t>
      </w:r>
    </w:p>
    <w:p w:rsidR="00F87037" w:rsidRPr="00721A25" w:rsidRDefault="00F87037" w:rsidP="00551BE4">
      <w:pPr>
        <w:pStyle w:val="ColorfulList-Accent1"/>
        <w:ind w:left="1350" w:hanging="270"/>
      </w:pPr>
      <w:r w:rsidRPr="00721A25">
        <w:t>To share Christ’s heart for the world.  (Matt. 9:36-38; 25:31-46)</w:t>
      </w:r>
    </w:p>
    <w:p w:rsidR="00F87037" w:rsidRPr="00721A25" w:rsidRDefault="00F87037" w:rsidP="00551BE4">
      <w:pPr>
        <w:pStyle w:val="ColorfulList-Accent1"/>
        <w:ind w:left="1350" w:hanging="270"/>
      </w:pPr>
      <w:r w:rsidRPr="00721A25">
        <w:t>To build up the body of Christ through discipleship.  (Eph. 4:12-16)</w:t>
      </w:r>
    </w:p>
    <w:p w:rsidR="00E703A8" w:rsidRPr="00721A25" w:rsidRDefault="00F87037" w:rsidP="00551BE4">
      <w:pPr>
        <w:pStyle w:val="ColorfulList-Accent1"/>
        <w:ind w:left="1350" w:hanging="270"/>
      </w:pPr>
      <w:r w:rsidRPr="00721A25">
        <w:t>To minister to human needs.  (Matt. 22:37-39; Heb. 13:3, Is. 58:8)</w:t>
      </w:r>
      <w:bookmarkStart w:id="9" w:name="_Toc333493166"/>
    </w:p>
    <w:p w:rsidR="00BD0559" w:rsidRPr="00721A25" w:rsidRDefault="00E703A8" w:rsidP="00416EF9">
      <w:pPr>
        <w:pStyle w:val="Heading2"/>
        <w:ind w:left="720"/>
      </w:pPr>
      <w:bookmarkStart w:id="10" w:name="_Toc334101675"/>
      <w:bookmarkStart w:id="11" w:name="_Toc226696142"/>
      <w:r w:rsidRPr="00721A25">
        <w:t>Purpose of TCBO’s global missions involvement</w:t>
      </w:r>
      <w:bookmarkEnd w:id="9"/>
      <w:bookmarkEnd w:id="10"/>
      <w:bookmarkEnd w:id="11"/>
      <w:r w:rsidRPr="00721A25">
        <w:t xml:space="preserve"> </w:t>
      </w:r>
    </w:p>
    <w:p w:rsidR="00236C69" w:rsidRPr="00721A25" w:rsidRDefault="00F87037" w:rsidP="00416EF9">
      <w:pPr>
        <w:ind w:left="720"/>
      </w:pPr>
      <w:bookmarkStart w:id="12" w:name="_Toc334101677"/>
      <w:r w:rsidRPr="00721A25">
        <w:t>TBCO’s desire is to reveal the character and nature of God through missions abroad, to clarify the nature of His kingdom, and to serve according to God’s leading.  We desire to make disciples of all nations.  We are all ministers of the gospel, and we are called to be active in some way in that God-given role.  We believe that the gospel of Jesus Christ, once accepted, is transforming, therefore evangelism will lead to social change.  However service itself is a missionary calling.  Finally, where we sow, we will reap.  We are certain that as we commit to serving and sharing the gospel globally, our faithful acts of obedience will bring new life into the body of Christ at Trinity.</w:t>
      </w:r>
    </w:p>
    <w:p w:rsidR="00BD0559" w:rsidRPr="00721A25" w:rsidRDefault="00483398" w:rsidP="00416EF9">
      <w:pPr>
        <w:pStyle w:val="Heading2"/>
        <w:ind w:left="720"/>
      </w:pPr>
      <w:r w:rsidRPr="00721A25">
        <w:br w:type="page"/>
      </w:r>
      <w:bookmarkStart w:id="13" w:name="_Toc226696143"/>
      <w:r w:rsidR="00AE3D74" w:rsidRPr="00721A25">
        <w:lastRenderedPageBreak/>
        <w:t>Purpose</w:t>
      </w:r>
      <w:r w:rsidR="00E703A8" w:rsidRPr="00721A25">
        <w:t xml:space="preserve"> of TBCO’s missions policy</w:t>
      </w:r>
      <w:bookmarkEnd w:id="12"/>
      <w:bookmarkEnd w:id="13"/>
    </w:p>
    <w:p w:rsidR="00E703A8" w:rsidRPr="00721A25" w:rsidRDefault="00E703A8" w:rsidP="00551BE4">
      <w:pPr>
        <w:pStyle w:val="ColorfulList-Accent1"/>
        <w:numPr>
          <w:ilvl w:val="0"/>
          <w:numId w:val="17"/>
        </w:numPr>
        <w:ind w:left="1350" w:hanging="270"/>
        <w:rPr>
          <w:b/>
        </w:rPr>
      </w:pPr>
      <w:bookmarkStart w:id="14" w:name="_Toc334101678"/>
      <w:r w:rsidRPr="00721A25">
        <w:t>To serve as a guide in matters of missionary support</w:t>
      </w:r>
      <w:bookmarkEnd w:id="14"/>
      <w:r w:rsidR="00551BE4" w:rsidRPr="00721A25">
        <w:t>.</w:t>
      </w:r>
    </w:p>
    <w:p w:rsidR="00E703A8" w:rsidRPr="00721A25" w:rsidRDefault="00E703A8" w:rsidP="00483398">
      <w:pPr>
        <w:pStyle w:val="ColorfulList-Accent1"/>
        <w:numPr>
          <w:ilvl w:val="0"/>
          <w:numId w:val="17"/>
        </w:numPr>
        <w:ind w:left="1350" w:hanging="270"/>
        <w:rPr>
          <w:b/>
        </w:rPr>
      </w:pPr>
      <w:bookmarkStart w:id="15" w:name="_Toc334101679"/>
      <w:r w:rsidRPr="00721A25">
        <w:t>To give TBCO a clear sense of direction</w:t>
      </w:r>
      <w:bookmarkEnd w:id="15"/>
      <w:r w:rsidR="00551BE4" w:rsidRPr="00721A25">
        <w:t>.</w:t>
      </w:r>
    </w:p>
    <w:p w:rsidR="00BD0559" w:rsidRPr="00721A25" w:rsidRDefault="00E703A8" w:rsidP="00193EB6">
      <w:pPr>
        <w:pStyle w:val="ColorfulList-Accent1"/>
        <w:numPr>
          <w:ilvl w:val="0"/>
          <w:numId w:val="17"/>
        </w:numPr>
        <w:ind w:left="1350" w:hanging="270"/>
        <w:rPr>
          <w:b/>
        </w:rPr>
      </w:pPr>
      <w:bookmarkStart w:id="16" w:name="_Toc334101680"/>
      <w:r w:rsidRPr="00721A25">
        <w:t>To encourage</w:t>
      </w:r>
      <w:r w:rsidR="00F06A1F" w:rsidRPr="00721A25">
        <w:t xml:space="preserve"> a unified outlook and consistent work</w:t>
      </w:r>
      <w:r w:rsidR="00130AFD" w:rsidRPr="00721A25">
        <w:t>,</w:t>
      </w:r>
      <w:r w:rsidRPr="00721A25">
        <w:t xml:space="preserve"> in spite of person</w:t>
      </w:r>
      <w:r w:rsidR="00F06A1F" w:rsidRPr="00721A25">
        <w:t>nel</w:t>
      </w:r>
      <w:r w:rsidRPr="00721A25">
        <w:t xml:space="preserve"> changes within the committee and</w:t>
      </w:r>
      <w:r w:rsidR="00F06A1F" w:rsidRPr="00721A25">
        <w:t xml:space="preserve"> </w:t>
      </w:r>
      <w:r w:rsidRPr="00721A25">
        <w:t>within the church</w:t>
      </w:r>
      <w:bookmarkEnd w:id="16"/>
      <w:r w:rsidRPr="00721A25">
        <w:t xml:space="preserve"> </w:t>
      </w:r>
      <w:bookmarkStart w:id="17" w:name="_Toc333493167"/>
    </w:p>
    <w:p w:rsidR="00E703A8" w:rsidRPr="00721A25" w:rsidRDefault="00E703A8" w:rsidP="00483398">
      <w:pPr>
        <w:pStyle w:val="Heading1"/>
        <w:rPr>
          <w:sz w:val="24"/>
        </w:rPr>
      </w:pPr>
      <w:bookmarkStart w:id="18" w:name="_Toc226696144"/>
      <w:r w:rsidRPr="00721A25">
        <w:rPr>
          <w:sz w:val="24"/>
        </w:rPr>
        <w:t>PROCEDURE</w:t>
      </w:r>
      <w:bookmarkEnd w:id="18"/>
    </w:p>
    <w:p w:rsidR="00E703A8" w:rsidRPr="00721A25" w:rsidRDefault="00E703A8" w:rsidP="00483398">
      <w:pPr>
        <w:pStyle w:val="Heading2"/>
        <w:ind w:left="720"/>
      </w:pPr>
      <w:bookmarkStart w:id="19" w:name="_Toc334101683"/>
      <w:bookmarkStart w:id="20" w:name="_Toc226696145"/>
      <w:r w:rsidRPr="00721A25">
        <w:t>Reviewing a candidate</w:t>
      </w:r>
      <w:bookmarkStart w:id="21" w:name="_Toc334101684"/>
      <w:bookmarkEnd w:id="19"/>
      <w:bookmarkEnd w:id="20"/>
    </w:p>
    <w:p w:rsidR="000431E5" w:rsidRPr="00721A25" w:rsidRDefault="00786CBA" w:rsidP="00551BE4">
      <w:pPr>
        <w:pStyle w:val="Heading3"/>
        <w:ind w:left="1350" w:hanging="270"/>
        <w:rPr>
          <w:b/>
          <w:i w:val="0"/>
        </w:rPr>
      </w:pPr>
      <w:r w:rsidRPr="00721A25">
        <w:rPr>
          <w:i w:val="0"/>
        </w:rPr>
        <w:t xml:space="preserve"> TBCO’s missions committee will review the candidate’s history, call, plan, and </w:t>
      </w:r>
      <w:bookmarkStart w:id="22" w:name="_Toc334101685"/>
      <w:bookmarkEnd w:id="21"/>
      <w:r w:rsidRPr="00721A25">
        <w:rPr>
          <w:i w:val="0"/>
        </w:rPr>
        <w:t>references for missions, will discern that this is a call from God and timely, and will gain assurance that the mission is responsibly planned and prepared for.</w:t>
      </w:r>
      <w:bookmarkStart w:id="23" w:name="_Toc334101686"/>
      <w:bookmarkEnd w:id="22"/>
    </w:p>
    <w:p w:rsidR="000431E5" w:rsidRPr="00721A25" w:rsidRDefault="00786CBA" w:rsidP="00551BE4">
      <w:pPr>
        <w:pStyle w:val="Heading3"/>
        <w:ind w:left="1350" w:hanging="270"/>
        <w:rPr>
          <w:b/>
          <w:i w:val="0"/>
        </w:rPr>
      </w:pPr>
      <w:r w:rsidRPr="00721A25">
        <w:rPr>
          <w:i w:val="0"/>
        </w:rPr>
        <w:t>The committee will gain assurance that the missionary/organization’s purpose and beliefs are in line with Trinity’s purpose and core beliefs. The committee will also review the candidate’s agency, as well as its history and functionality, and that it is a reputable and accountable agency.</w:t>
      </w:r>
      <w:bookmarkEnd w:id="23"/>
      <w:r w:rsidRPr="00721A25">
        <w:rPr>
          <w:i w:val="0"/>
        </w:rPr>
        <w:t xml:space="preserve"> </w:t>
      </w:r>
      <w:bookmarkStart w:id="24" w:name="_Toc334101687"/>
    </w:p>
    <w:p w:rsidR="00F843DB" w:rsidRPr="00721A25" w:rsidRDefault="00786CBA" w:rsidP="00F843DB">
      <w:pPr>
        <w:pStyle w:val="Heading3"/>
        <w:ind w:left="1350" w:hanging="270"/>
        <w:rPr>
          <w:i w:val="0"/>
        </w:rPr>
      </w:pPr>
      <w:r w:rsidRPr="00721A25">
        <w:rPr>
          <w:i w:val="0"/>
        </w:rPr>
        <w:t>The committee will ensure that funding is available within the missions’ budget for support. If it is not available, or if the committee does not consider the mission appropriate or timely for TBCO to support for any other reason, but deems it a worthy mission, a request will be made to the elders that the individual/organization might make a presentation to the church in order to gain  necessary support from individuals</w:t>
      </w:r>
      <w:bookmarkStart w:id="25" w:name="_Toc334101688"/>
      <w:bookmarkEnd w:id="24"/>
      <w:r w:rsidRPr="00721A25">
        <w:rPr>
          <w:i w:val="0"/>
          <w:u w:val="single"/>
        </w:rPr>
        <w:t xml:space="preserve">. </w:t>
      </w:r>
      <w:r w:rsidRPr="00721A25">
        <w:rPr>
          <w:i w:val="0"/>
        </w:rPr>
        <w:t>First consideration will be given to those candidates who are members or adherents of TBCO, Each mission under consideration must not conflict with other missionary efforts or detract from the support needed to fulfill them.</w:t>
      </w:r>
      <w:bookmarkStart w:id="26" w:name="_Toc334101689"/>
      <w:bookmarkEnd w:id="25"/>
    </w:p>
    <w:p w:rsidR="000431E5" w:rsidRPr="00721A25" w:rsidRDefault="00786CBA" w:rsidP="00551BE4">
      <w:pPr>
        <w:pStyle w:val="Heading3"/>
        <w:ind w:left="1350" w:hanging="270"/>
        <w:rPr>
          <w:b/>
          <w:i w:val="0"/>
        </w:rPr>
      </w:pPr>
      <w:r w:rsidRPr="00721A25">
        <w:rPr>
          <w:i w:val="0"/>
        </w:rPr>
        <w:t>Any short-term missions trip by the church should be planned from the beginning with input from the missions committee</w:t>
      </w:r>
      <w:bookmarkStart w:id="27" w:name="_Toc334101690"/>
      <w:bookmarkEnd w:id="26"/>
      <w:r w:rsidRPr="00721A25">
        <w:rPr>
          <w:i w:val="0"/>
        </w:rPr>
        <w:t xml:space="preserve"> and if possible, prior to the annual budget forecast. </w:t>
      </w:r>
    </w:p>
    <w:p w:rsidR="00C34515" w:rsidRPr="00721A25" w:rsidRDefault="00786CBA" w:rsidP="00F843DB">
      <w:pPr>
        <w:pStyle w:val="Heading3"/>
        <w:ind w:left="1350" w:hanging="270"/>
        <w:rPr>
          <w:b/>
          <w:i w:val="0"/>
        </w:rPr>
      </w:pPr>
      <w:r w:rsidRPr="00721A25">
        <w:rPr>
          <w:i w:val="0"/>
        </w:rPr>
        <w:t>When assured that any mission is appropriate for TBCO to support, the committee will</w:t>
      </w:r>
      <w:r w:rsidRPr="00721A25">
        <w:rPr>
          <w:i w:val="0"/>
          <w:u w:val="single"/>
        </w:rPr>
        <w:t xml:space="preserve"> </w:t>
      </w:r>
      <w:r w:rsidRPr="00721A25">
        <w:rPr>
          <w:i w:val="0"/>
        </w:rPr>
        <w:t>make a presentation to the elders for approval. Once approved a Mission Support Agreement (</w:t>
      </w:r>
      <w:r w:rsidR="00F740D7" w:rsidRPr="00721A25">
        <w:rPr>
          <w:i w:val="0"/>
        </w:rPr>
        <w:t>s</w:t>
      </w:r>
      <w:r w:rsidRPr="00721A25">
        <w:rPr>
          <w:i w:val="0"/>
        </w:rPr>
        <w:t xml:space="preserve">ee </w:t>
      </w:r>
      <w:r w:rsidR="00F740D7" w:rsidRPr="00721A25">
        <w:rPr>
          <w:i w:val="0"/>
        </w:rPr>
        <w:t>a</w:t>
      </w:r>
      <w:r w:rsidRPr="00721A25">
        <w:rPr>
          <w:i w:val="0"/>
        </w:rPr>
        <w:t>ppendix 1) will be signed by both parties.</w:t>
      </w:r>
      <w:r w:rsidRPr="00721A25">
        <w:rPr>
          <w:b/>
          <w:i w:val="0"/>
        </w:rPr>
        <w:t xml:space="preserve"> </w:t>
      </w:r>
      <w:bookmarkEnd w:id="27"/>
      <w:r w:rsidRPr="00721A25">
        <w:rPr>
          <w:i w:val="0"/>
        </w:rPr>
        <w:t>Finally, the committee will present the candidate, and information about their mission, to the church for their involvement.</w:t>
      </w:r>
      <w:bookmarkStart w:id="28" w:name="_Toc334101691"/>
    </w:p>
    <w:p w:rsidR="00E703A8" w:rsidRPr="00721A25" w:rsidRDefault="006E29B9" w:rsidP="00F843DB">
      <w:pPr>
        <w:pStyle w:val="Heading2"/>
        <w:ind w:left="720"/>
      </w:pPr>
      <w:r w:rsidRPr="00721A25">
        <w:br w:type="page"/>
      </w:r>
      <w:bookmarkStart w:id="29" w:name="_Toc226696146"/>
      <w:r w:rsidR="00E703A8" w:rsidRPr="00721A25">
        <w:lastRenderedPageBreak/>
        <w:t>Support</w:t>
      </w:r>
      <w:bookmarkEnd w:id="29"/>
      <w:r w:rsidR="00E703A8" w:rsidRPr="00721A25">
        <w:t xml:space="preserve"> </w:t>
      </w:r>
      <w:bookmarkEnd w:id="28"/>
    </w:p>
    <w:p w:rsidR="00E703A8" w:rsidRPr="00721A25" w:rsidRDefault="00E703A8" w:rsidP="00551BE4">
      <w:pPr>
        <w:pStyle w:val="ColorfulList-Accent1"/>
        <w:numPr>
          <w:ilvl w:val="0"/>
          <w:numId w:val="18"/>
        </w:numPr>
        <w:ind w:left="1350" w:hanging="270"/>
        <w:rPr>
          <w:b/>
        </w:rPr>
      </w:pPr>
      <w:bookmarkStart w:id="30" w:name="_Toc334101692"/>
      <w:r w:rsidRPr="00721A25">
        <w:t>Financial support will allow the person/family to augment their living expenses in the country of service, but not to live ostentatiously according to that country’s average life style. It will not be more than 25 per cent of the missionary’s annual requirement.</w:t>
      </w:r>
      <w:bookmarkEnd w:id="30"/>
    </w:p>
    <w:p w:rsidR="00E703A8" w:rsidRPr="00721A25" w:rsidRDefault="00171741" w:rsidP="00551BE4">
      <w:pPr>
        <w:pStyle w:val="ColorfulList-Accent1"/>
        <w:numPr>
          <w:ilvl w:val="0"/>
          <w:numId w:val="18"/>
        </w:numPr>
        <w:ind w:left="1350" w:hanging="270"/>
        <w:rPr>
          <w:b/>
        </w:rPr>
      </w:pPr>
      <w:r w:rsidRPr="00721A25">
        <w:t xml:space="preserve">Support will be through an accredited international organization. </w:t>
      </w:r>
      <w:r w:rsidR="00E703A8" w:rsidRPr="00721A25">
        <w:t xml:space="preserve"> </w:t>
      </w:r>
      <w:bookmarkStart w:id="31" w:name="_Toc334101693"/>
    </w:p>
    <w:p w:rsidR="00E703A8" w:rsidRPr="00721A25" w:rsidRDefault="00E703A8" w:rsidP="00551BE4">
      <w:pPr>
        <w:pStyle w:val="ColorfulList-Accent1"/>
        <w:numPr>
          <w:ilvl w:val="0"/>
          <w:numId w:val="18"/>
        </w:numPr>
        <w:ind w:left="1350" w:hanging="270"/>
        <w:rPr>
          <w:b/>
        </w:rPr>
      </w:pPr>
      <w:r w:rsidRPr="00721A25">
        <w:t>Support normally will begin when the missionary leaves for the field, or earlier</w:t>
      </w:r>
      <w:r w:rsidR="00FA2444" w:rsidRPr="00721A25">
        <w:t>.</w:t>
      </w:r>
      <w:r w:rsidRPr="00721A25">
        <w:t xml:space="preserve"> </w:t>
      </w:r>
      <w:bookmarkStart w:id="32" w:name="_Toc334101694"/>
      <w:bookmarkEnd w:id="31"/>
      <w:r w:rsidRPr="00721A25">
        <w:t>Support w</w:t>
      </w:r>
      <w:r w:rsidR="00171741" w:rsidRPr="00721A25">
        <w:t>ill cont</w:t>
      </w:r>
      <w:r w:rsidRPr="00721A25">
        <w:t>inue through furlough (leave of absence from country of service to reunite with family and church at home, and to rest</w:t>
      </w:r>
      <w:r w:rsidR="00551BE4" w:rsidRPr="00721A25">
        <w:t>),</w:t>
      </w:r>
      <w:r w:rsidRPr="00721A25">
        <w:t xml:space="preserve"> as it is needed.</w:t>
      </w:r>
      <w:bookmarkEnd w:id="32"/>
      <w:r w:rsidRPr="00721A25">
        <w:t xml:space="preserve"> </w:t>
      </w:r>
      <w:bookmarkStart w:id="33" w:name="_Toc334101695"/>
    </w:p>
    <w:p w:rsidR="00E703A8" w:rsidRPr="00721A25" w:rsidRDefault="00E703A8" w:rsidP="00551BE4">
      <w:pPr>
        <w:pStyle w:val="ColorfulList-Accent1"/>
        <w:numPr>
          <w:ilvl w:val="0"/>
          <w:numId w:val="18"/>
        </w:numPr>
        <w:ind w:left="1350" w:hanging="270"/>
      </w:pPr>
      <w:r w:rsidRPr="00721A25">
        <w:t>TBCO will end support if the missionary/organization fails to correspond with the</w:t>
      </w:r>
      <w:r w:rsidR="00171741" w:rsidRPr="00721A25">
        <w:rPr>
          <w:b/>
        </w:rPr>
        <w:t xml:space="preserve"> </w:t>
      </w:r>
      <w:r w:rsidRPr="00721A25">
        <w:t>church</w:t>
      </w:r>
      <w:r w:rsidR="00267070" w:rsidRPr="00721A25">
        <w:t xml:space="preserve"> </w:t>
      </w:r>
      <w:r w:rsidR="00AE3D74" w:rsidRPr="00721A25">
        <w:t>satisfactorily</w:t>
      </w:r>
      <w:r w:rsidRPr="00721A25">
        <w:t>, or if other responsibilities to TBCO (see Responsibilities 4.b.) are not met.</w:t>
      </w:r>
      <w:bookmarkStart w:id="34" w:name="_Toc334101696"/>
      <w:bookmarkEnd w:id="33"/>
    </w:p>
    <w:p w:rsidR="005F5568" w:rsidRPr="00721A25" w:rsidRDefault="005F5568" w:rsidP="00551BE4">
      <w:pPr>
        <w:pStyle w:val="ColorfulList-Accent1"/>
        <w:numPr>
          <w:ilvl w:val="0"/>
          <w:numId w:val="18"/>
        </w:numPr>
        <w:ind w:left="1350" w:hanging="270"/>
      </w:pPr>
      <w:r w:rsidRPr="00721A25">
        <w:t>Subject to review every year and at the discretion of TBCO elders, support may cease within 60 days</w:t>
      </w:r>
      <w:r w:rsidR="0068046E" w:rsidRPr="00721A25">
        <w:t>.</w:t>
      </w:r>
    </w:p>
    <w:p w:rsidR="00E703A8" w:rsidRPr="00721A25" w:rsidRDefault="00E703A8" w:rsidP="00551BE4">
      <w:pPr>
        <w:pStyle w:val="ColorfulList-Accent1"/>
        <w:numPr>
          <w:ilvl w:val="0"/>
          <w:numId w:val="18"/>
        </w:numPr>
        <w:ind w:left="1350" w:hanging="270"/>
        <w:rPr>
          <w:b/>
        </w:rPr>
      </w:pPr>
      <w:r w:rsidRPr="00721A25">
        <w:t>If furlough is longer than one year, then missionary must re-apply for support.</w:t>
      </w:r>
      <w:bookmarkStart w:id="35" w:name="_Toc334101697"/>
      <w:bookmarkEnd w:id="34"/>
    </w:p>
    <w:p w:rsidR="00E703A8" w:rsidRPr="00721A25" w:rsidRDefault="00E703A8" w:rsidP="00551BE4">
      <w:pPr>
        <w:pStyle w:val="ColorfulList-Accent1"/>
        <w:numPr>
          <w:ilvl w:val="0"/>
          <w:numId w:val="18"/>
        </w:numPr>
        <w:ind w:left="1350" w:hanging="270"/>
        <w:rPr>
          <w:b/>
        </w:rPr>
      </w:pPr>
      <w:r w:rsidRPr="00721A25">
        <w:t xml:space="preserve">Any change in assignment, mission agency affiliation, or change in focus, will require re-evaluation by the missions committee for support within </w:t>
      </w:r>
      <w:r w:rsidR="006E5098" w:rsidRPr="00721A25">
        <w:t>two</w:t>
      </w:r>
      <w:r w:rsidRPr="00721A25">
        <w:t xml:space="preserve"> months of receiving written notice of the change.</w:t>
      </w:r>
      <w:bookmarkStart w:id="36" w:name="_Toc334101698"/>
      <w:bookmarkEnd w:id="35"/>
    </w:p>
    <w:p w:rsidR="003E5725" w:rsidRPr="00721A25" w:rsidRDefault="00236C69" w:rsidP="00483398">
      <w:pPr>
        <w:pStyle w:val="ColorfulList-Accent1"/>
        <w:numPr>
          <w:ilvl w:val="0"/>
          <w:numId w:val="18"/>
        </w:numPr>
        <w:ind w:left="1350" w:hanging="270"/>
      </w:pPr>
      <w:bookmarkStart w:id="37" w:name="_Toc334101699"/>
      <w:bookmarkEnd w:id="36"/>
      <w:r w:rsidRPr="00721A25">
        <w:t>Church wide letters for support must be first approved by the missions committee and then the finance committee. This does not prevent the sending of letters to individuals within the church at the elders’ approval</w:t>
      </w:r>
      <w:bookmarkEnd w:id="37"/>
      <w:r w:rsidRPr="00721A25">
        <w:t xml:space="preserve">. </w:t>
      </w:r>
      <w:bookmarkStart w:id="38" w:name="_Toc334101700"/>
    </w:p>
    <w:p w:rsidR="001341BA" w:rsidRPr="00721A25" w:rsidRDefault="00E703A8" w:rsidP="00416EF9">
      <w:pPr>
        <w:pStyle w:val="Heading1"/>
        <w:rPr>
          <w:sz w:val="24"/>
          <w:szCs w:val="24"/>
          <w:lang w:eastAsia="en-CA"/>
        </w:rPr>
      </w:pPr>
      <w:bookmarkStart w:id="39" w:name="_Toc226696147"/>
      <w:r w:rsidRPr="00721A25">
        <w:rPr>
          <w:sz w:val="24"/>
        </w:rPr>
        <w:t>SELECTION CRITERIA</w:t>
      </w:r>
      <w:bookmarkEnd w:id="17"/>
      <w:bookmarkEnd w:id="39"/>
    </w:p>
    <w:p w:rsidR="00E703A8" w:rsidRPr="00721A25" w:rsidRDefault="00786CBA" w:rsidP="00483398">
      <w:pPr>
        <w:ind w:left="360"/>
        <w:rPr>
          <w:lang w:eastAsia="en-CA"/>
        </w:rPr>
      </w:pPr>
      <w:r w:rsidRPr="00721A25">
        <w:t xml:space="preserve">Note: None of this policy, and particularly the Criteria, is set in stone. We see this document as a guideline only. There will be exceptions, and God’s leading always takes precedence over our plans.       </w:t>
      </w:r>
      <w:bookmarkEnd w:id="38"/>
    </w:p>
    <w:p w:rsidR="00E703A8" w:rsidRPr="00721A25" w:rsidRDefault="00E703A8" w:rsidP="00F843DB">
      <w:pPr>
        <w:pStyle w:val="Heading2"/>
        <w:ind w:left="720"/>
        <w:rPr>
          <w:lang w:eastAsia="en-CA"/>
        </w:rPr>
      </w:pPr>
      <w:bookmarkStart w:id="40" w:name="_Toc226696148"/>
      <w:r w:rsidRPr="00721A25">
        <w:rPr>
          <w:lang w:eastAsia="en-CA"/>
        </w:rPr>
        <w:t>Criteria for TBCO’s support of global missions</w:t>
      </w:r>
      <w:bookmarkEnd w:id="40"/>
    </w:p>
    <w:p w:rsidR="00E703A8" w:rsidRPr="00721A25" w:rsidRDefault="00E703A8" w:rsidP="00F843DB">
      <w:pPr>
        <w:pStyle w:val="ColorfulList-Accent1"/>
        <w:numPr>
          <w:ilvl w:val="0"/>
          <w:numId w:val="20"/>
        </w:numPr>
        <w:ind w:left="1350" w:hanging="270"/>
        <w:rPr>
          <w:b/>
          <w:lang w:eastAsia="en-CA"/>
        </w:rPr>
      </w:pPr>
      <w:r w:rsidRPr="00721A25">
        <w:rPr>
          <w:lang w:eastAsia="en-CA"/>
        </w:rPr>
        <w:t>Evangelism with a discipleship component is the primary focus of TBCO</w:t>
      </w:r>
      <w:r w:rsidR="003E5725" w:rsidRPr="00721A25">
        <w:rPr>
          <w:lang w:eastAsia="en-CA"/>
        </w:rPr>
        <w:t>’s</w:t>
      </w:r>
      <w:r w:rsidR="00F843DB" w:rsidRPr="00721A25">
        <w:rPr>
          <w:lang w:eastAsia="en-CA"/>
        </w:rPr>
        <w:t xml:space="preserve"> global</w:t>
      </w:r>
      <w:r w:rsidRPr="00721A25">
        <w:rPr>
          <w:lang w:eastAsia="en-CA"/>
        </w:rPr>
        <w:t xml:space="preserve"> missions. Usually evangelism is coupled with service, two wings of the dove.  </w:t>
      </w:r>
    </w:p>
    <w:p w:rsidR="00F07CD1" w:rsidRPr="00721A25" w:rsidRDefault="00F07CD1" w:rsidP="00F843DB">
      <w:pPr>
        <w:pStyle w:val="ColorfulList-Accent1"/>
        <w:numPr>
          <w:ilvl w:val="0"/>
          <w:numId w:val="20"/>
        </w:numPr>
        <w:ind w:left="1350" w:hanging="270"/>
        <w:rPr>
          <w:b/>
          <w:lang w:eastAsia="en-CA"/>
        </w:rPr>
      </w:pPr>
      <w:r w:rsidRPr="00721A25">
        <w:rPr>
          <w:lang w:eastAsia="en-CA"/>
        </w:rPr>
        <w:t>A need</w:t>
      </w:r>
      <w:r w:rsidR="00F4720E" w:rsidRPr="00721A25">
        <w:rPr>
          <w:lang w:eastAsia="en-CA"/>
        </w:rPr>
        <w:t xml:space="preserve"> for support</w:t>
      </w:r>
      <w:r w:rsidRPr="00721A25">
        <w:rPr>
          <w:lang w:eastAsia="en-CA"/>
        </w:rPr>
        <w:t xml:space="preserve"> must be demonstrated.</w:t>
      </w:r>
    </w:p>
    <w:p w:rsidR="00E703A8" w:rsidRPr="00721A25" w:rsidRDefault="00E703A8" w:rsidP="00F843DB">
      <w:pPr>
        <w:pStyle w:val="ColorfulList-Accent1"/>
        <w:numPr>
          <w:ilvl w:val="0"/>
          <w:numId w:val="20"/>
        </w:numPr>
        <w:ind w:left="1350" w:hanging="270"/>
        <w:rPr>
          <w:lang w:eastAsia="en-CA"/>
        </w:rPr>
      </w:pPr>
      <w:r w:rsidRPr="00721A25">
        <w:rPr>
          <w:lang w:eastAsia="en-CA"/>
        </w:rPr>
        <w:t>The</w:t>
      </w:r>
      <w:r w:rsidR="00171741" w:rsidRPr="00721A25">
        <w:rPr>
          <w:lang w:eastAsia="en-CA"/>
        </w:rPr>
        <w:t xml:space="preserve"> person, family, organization, or mission agency must be</w:t>
      </w:r>
      <w:r w:rsidRPr="00721A25">
        <w:rPr>
          <w:lang w:eastAsia="en-CA"/>
        </w:rPr>
        <w:t xml:space="preserve"> in agreement with the core of Trinity’s statement of faith.</w:t>
      </w:r>
    </w:p>
    <w:p w:rsidR="00F10368" w:rsidRPr="00721A25" w:rsidRDefault="00F10368" w:rsidP="00F843DB">
      <w:pPr>
        <w:pStyle w:val="ColorfulList-Accent1"/>
        <w:numPr>
          <w:ilvl w:val="0"/>
          <w:numId w:val="20"/>
        </w:numPr>
        <w:ind w:left="1350" w:hanging="270"/>
        <w:rPr>
          <w:lang w:eastAsia="en-CA"/>
        </w:rPr>
      </w:pPr>
      <w:r w:rsidRPr="00721A25">
        <w:rPr>
          <w:lang w:eastAsia="en-CA"/>
        </w:rPr>
        <w:t>Applicants must demonstrate a close walk with God, express a heart and passion for missions, and be assured that it is the Lord who is directing and calling them to the field.</w:t>
      </w:r>
    </w:p>
    <w:p w:rsidR="00F10368" w:rsidRPr="00721A25" w:rsidRDefault="00F10368" w:rsidP="00F843DB">
      <w:pPr>
        <w:pStyle w:val="ColorfulList-Accent1"/>
        <w:numPr>
          <w:ilvl w:val="0"/>
          <w:numId w:val="20"/>
        </w:numPr>
        <w:ind w:left="1350" w:hanging="270"/>
        <w:rPr>
          <w:lang w:eastAsia="en-CA"/>
        </w:rPr>
      </w:pPr>
      <w:r w:rsidRPr="00721A25">
        <w:rPr>
          <w:lang w:eastAsia="en-CA"/>
        </w:rPr>
        <w:t>Mission committee must also have assurance that the applicant has been called by God to this mission and must assess their plan.</w:t>
      </w:r>
    </w:p>
    <w:p w:rsidR="006E29B9" w:rsidRPr="00721A25" w:rsidRDefault="00F10368" w:rsidP="00F843DB">
      <w:pPr>
        <w:pStyle w:val="ColorfulList-Accent1"/>
        <w:numPr>
          <w:ilvl w:val="0"/>
          <w:numId w:val="20"/>
        </w:numPr>
        <w:ind w:left="1350" w:hanging="270"/>
        <w:rPr>
          <w:lang w:eastAsia="en-CA"/>
        </w:rPr>
      </w:pPr>
      <w:r w:rsidRPr="00721A25">
        <w:rPr>
          <w:lang w:eastAsia="en-CA"/>
        </w:rPr>
        <w:lastRenderedPageBreak/>
        <w:t xml:space="preserve">Primary consideration will be made for people with a call from our church, who meet the criteria, or for organizations already supported by the membership of the church. </w:t>
      </w:r>
    </w:p>
    <w:p w:rsidR="00E703A8" w:rsidRPr="00721A25" w:rsidRDefault="0088325D" w:rsidP="006E29B9">
      <w:pPr>
        <w:pStyle w:val="ColorfulList-Accent1"/>
        <w:numPr>
          <w:ilvl w:val="0"/>
          <w:numId w:val="20"/>
        </w:numPr>
        <w:ind w:left="1350" w:hanging="270"/>
        <w:rPr>
          <w:lang w:eastAsia="en-CA"/>
        </w:rPr>
      </w:pPr>
      <w:r w:rsidRPr="00721A25">
        <w:rPr>
          <w:lang w:eastAsia="en-CA"/>
        </w:rPr>
        <w:t xml:space="preserve">For applicants not part of TBCO, the missions committee must receive a letter from the applicant’s home church stating their support for their member’s mission. The missions committee shall subsequently provide a recommendation to the elders for approval. </w:t>
      </w:r>
      <w:r w:rsidR="00E703A8" w:rsidRPr="00721A25">
        <w:rPr>
          <w:lang w:eastAsia="en-CA"/>
        </w:rPr>
        <w:t>Applicant must agree to responsibilities to TBCO (see</w:t>
      </w:r>
      <w:r w:rsidR="006E29B9" w:rsidRPr="00721A25">
        <w:rPr>
          <w:lang w:eastAsia="en-CA"/>
        </w:rPr>
        <w:t xml:space="preserve"> </w:t>
      </w:r>
      <w:r w:rsidR="00E703A8" w:rsidRPr="00721A25">
        <w:rPr>
          <w:lang w:eastAsia="en-CA"/>
        </w:rPr>
        <w:t xml:space="preserve"> Missions Policy: Missionary’s Responsibilities 4.b.) and recognize that financial support </w:t>
      </w:r>
      <w:r w:rsidR="00F4720E" w:rsidRPr="00721A25">
        <w:rPr>
          <w:lang w:eastAsia="en-CA"/>
        </w:rPr>
        <w:t xml:space="preserve">could </w:t>
      </w:r>
      <w:r w:rsidR="00E703A8" w:rsidRPr="00721A25">
        <w:rPr>
          <w:lang w:eastAsia="en-CA"/>
        </w:rPr>
        <w:t xml:space="preserve">otherwise end. </w:t>
      </w:r>
      <w:bookmarkStart w:id="41" w:name="_Toc333493169"/>
      <w:bookmarkStart w:id="42" w:name="_Toc334101701"/>
    </w:p>
    <w:p w:rsidR="00E703A8" w:rsidRPr="00721A25" w:rsidRDefault="00D31C99" w:rsidP="00416EF9">
      <w:pPr>
        <w:pStyle w:val="Heading1"/>
        <w:rPr>
          <w:sz w:val="24"/>
        </w:rPr>
      </w:pPr>
      <w:bookmarkStart w:id="43" w:name="_Toc226696149"/>
      <w:r w:rsidRPr="00721A25">
        <w:rPr>
          <w:sz w:val="24"/>
        </w:rPr>
        <w:t>RESPONSIBILITIES</w:t>
      </w:r>
      <w:bookmarkEnd w:id="41"/>
      <w:bookmarkEnd w:id="42"/>
      <w:bookmarkEnd w:id="43"/>
    </w:p>
    <w:p w:rsidR="00E703A8" w:rsidRPr="00721A25" w:rsidRDefault="00D31C99" w:rsidP="006E29B9">
      <w:pPr>
        <w:pStyle w:val="Heading2"/>
        <w:ind w:left="720"/>
      </w:pPr>
      <w:bookmarkStart w:id="44" w:name="_Toc333493170"/>
      <w:bookmarkStart w:id="45" w:name="_Toc334101702"/>
      <w:bookmarkStart w:id="46" w:name="_Toc226696150"/>
      <w:r w:rsidRPr="00721A25">
        <w:t>TBCO’s responsibilities to missionaries/missions organizations</w:t>
      </w:r>
      <w:bookmarkEnd w:id="44"/>
      <w:bookmarkEnd w:id="46"/>
      <w:r w:rsidRPr="00721A25">
        <w:t xml:space="preserve"> </w:t>
      </w:r>
      <w:bookmarkEnd w:id="45"/>
    </w:p>
    <w:p w:rsidR="00E703A8" w:rsidRPr="00721A25" w:rsidRDefault="00D31C99" w:rsidP="006E29B9">
      <w:pPr>
        <w:pStyle w:val="ColorfulList-Accent1"/>
        <w:numPr>
          <w:ilvl w:val="0"/>
          <w:numId w:val="21"/>
        </w:numPr>
        <w:ind w:left="1350" w:hanging="270"/>
      </w:pPr>
      <w:bookmarkStart w:id="47" w:name="_Toc334101703"/>
      <w:r w:rsidRPr="00721A25">
        <w:t>Faithful</w:t>
      </w:r>
      <w:r w:rsidR="00E703A8" w:rsidRPr="00721A25">
        <w:rPr>
          <w:lang w:eastAsia="en-CA"/>
        </w:rPr>
        <w:t>l</w:t>
      </w:r>
      <w:r w:rsidR="00E703A8" w:rsidRPr="00721A25">
        <w:t>y and regularly send funding as agreed in Mission Support Agreement.</w:t>
      </w:r>
      <w:bookmarkEnd w:id="47"/>
      <w:r w:rsidR="00E703A8" w:rsidRPr="00721A25">
        <w:t xml:space="preserve"> </w:t>
      </w:r>
    </w:p>
    <w:p w:rsidR="00E703A8" w:rsidRPr="00721A25" w:rsidRDefault="00E703A8" w:rsidP="006E29B9">
      <w:pPr>
        <w:pStyle w:val="ColorfulList-Accent1"/>
        <w:numPr>
          <w:ilvl w:val="0"/>
          <w:numId w:val="21"/>
        </w:numPr>
        <w:ind w:left="1350" w:hanging="270"/>
      </w:pPr>
      <w:r w:rsidRPr="00721A25">
        <w:t xml:space="preserve">Pray regularly for </w:t>
      </w:r>
      <w:r w:rsidR="006E6371" w:rsidRPr="00721A25">
        <w:t>each missionary/</w:t>
      </w:r>
      <w:r w:rsidRPr="00721A25">
        <w:t>organization</w:t>
      </w:r>
      <w:r w:rsidR="00B66797" w:rsidRPr="00721A25">
        <w:t>.</w:t>
      </w:r>
    </w:p>
    <w:p w:rsidR="006E6371" w:rsidRPr="00721A25" w:rsidRDefault="006E6371" w:rsidP="006E29B9">
      <w:pPr>
        <w:pStyle w:val="ColorfulList-Accent1"/>
        <w:numPr>
          <w:ilvl w:val="0"/>
          <w:numId w:val="21"/>
        </w:numPr>
        <w:ind w:left="1350" w:hanging="270"/>
      </w:pPr>
      <w:r w:rsidRPr="00721A25">
        <w:t>Form a sender team for each missionary who will commit to a close fellowship with the missionary, keep them in prayer, and bring their news, work and prayer requests before Trinity’s congregation.</w:t>
      </w:r>
    </w:p>
    <w:p w:rsidR="00AE3D74" w:rsidRPr="00721A25" w:rsidRDefault="00AE3D74" w:rsidP="006E29B9">
      <w:pPr>
        <w:pStyle w:val="ColorfulList-Accent1"/>
        <w:numPr>
          <w:ilvl w:val="0"/>
          <w:numId w:val="21"/>
        </w:numPr>
        <w:ind w:left="1350" w:hanging="270"/>
      </w:pPr>
      <w:r w:rsidRPr="00721A25">
        <w:t>The committee, through senders teams, will communicate regularly (suggest every three months) any apropos news, sharing, prayer requests from the church and from Canada, and will encourage personal communication to missionaries from within the church body.</w:t>
      </w:r>
    </w:p>
    <w:p w:rsidR="00E703A8" w:rsidRPr="00721A25" w:rsidRDefault="00067A01" w:rsidP="006E29B9">
      <w:pPr>
        <w:pStyle w:val="ColorfulList-Accent1"/>
        <w:numPr>
          <w:ilvl w:val="0"/>
          <w:numId w:val="21"/>
        </w:numPr>
        <w:ind w:left="1350" w:hanging="270"/>
      </w:pPr>
      <w:r w:rsidRPr="00721A25">
        <w:t xml:space="preserve">Through </w:t>
      </w:r>
      <w:r w:rsidR="006E6371" w:rsidRPr="00721A25">
        <w:t>s</w:t>
      </w:r>
      <w:r w:rsidRPr="00721A25">
        <w:t xml:space="preserve">enders </w:t>
      </w:r>
      <w:r w:rsidR="007C4AAC" w:rsidRPr="00721A25">
        <w:t>t</w:t>
      </w:r>
      <w:r w:rsidRPr="00721A25">
        <w:t>eams t</w:t>
      </w:r>
      <w:r w:rsidR="00E703A8" w:rsidRPr="00721A25">
        <w:t>he missions committee will strive to stay abreast of political/social events happening in the country of service, and also in the missions’ world in order to be effective partners in the mission.</w:t>
      </w:r>
    </w:p>
    <w:p w:rsidR="00E703A8" w:rsidRPr="00721A25" w:rsidRDefault="00E703A8" w:rsidP="00CE3944">
      <w:pPr>
        <w:pStyle w:val="ColorfulList-Accent1"/>
        <w:numPr>
          <w:ilvl w:val="0"/>
          <w:numId w:val="21"/>
        </w:numPr>
        <w:ind w:left="1350" w:hanging="270"/>
      </w:pPr>
      <w:r w:rsidRPr="00721A25">
        <w:t>The committee will communicate to the missionary/organization any change in policy, Purpose Statement, Statement of Faith, address or any such pertinent information.</w:t>
      </w:r>
    </w:p>
    <w:p w:rsidR="00E703A8" w:rsidRPr="00721A25" w:rsidRDefault="00E703A8" w:rsidP="006E29B9">
      <w:pPr>
        <w:pStyle w:val="Heading2"/>
        <w:ind w:left="720"/>
      </w:pPr>
      <w:bookmarkStart w:id="48" w:name="_Toc333493171"/>
      <w:bookmarkStart w:id="49" w:name="_Toc334101704"/>
      <w:bookmarkStart w:id="50" w:name="_Toc226696151"/>
      <w:r w:rsidRPr="00721A25">
        <w:t>Missionary/missions organization’s responsibilities to TBCO</w:t>
      </w:r>
      <w:bookmarkEnd w:id="48"/>
      <w:bookmarkEnd w:id="49"/>
      <w:bookmarkEnd w:id="50"/>
    </w:p>
    <w:p w:rsidR="00E703A8" w:rsidRPr="00721A25" w:rsidRDefault="00E32659" w:rsidP="006E29B9">
      <w:pPr>
        <w:pStyle w:val="ColorfulList-Accent1"/>
        <w:numPr>
          <w:ilvl w:val="0"/>
          <w:numId w:val="22"/>
        </w:numPr>
        <w:ind w:left="1350" w:hanging="270"/>
        <w:rPr>
          <w:b/>
        </w:rPr>
      </w:pPr>
      <w:r w:rsidRPr="00721A25">
        <w:t>H</w:t>
      </w:r>
      <w:r w:rsidR="00E703A8" w:rsidRPr="00721A25">
        <w:t>old to Christian faith in keeping with TBCO’s Statement of Faith</w:t>
      </w:r>
      <w:r w:rsidR="00267070" w:rsidRPr="00721A25">
        <w:t>.</w:t>
      </w:r>
    </w:p>
    <w:p w:rsidR="00267070" w:rsidRPr="00721A25" w:rsidRDefault="00854C04" w:rsidP="006E29B9">
      <w:pPr>
        <w:pStyle w:val="ColorfulList-Accent1"/>
        <w:numPr>
          <w:ilvl w:val="0"/>
          <w:numId w:val="22"/>
        </w:numPr>
        <w:ind w:left="1350" w:hanging="270"/>
        <w:rPr>
          <w:b/>
        </w:rPr>
      </w:pPr>
      <w:r w:rsidRPr="00721A25">
        <w:t>Hold to objective of mission.</w:t>
      </w:r>
    </w:p>
    <w:p w:rsidR="00E703A8" w:rsidRPr="00721A25" w:rsidRDefault="00E703A8" w:rsidP="006E29B9">
      <w:pPr>
        <w:pStyle w:val="ColorfulList-Accent1"/>
        <w:numPr>
          <w:ilvl w:val="0"/>
          <w:numId w:val="22"/>
        </w:numPr>
        <w:ind w:left="1350" w:hanging="270"/>
        <w:rPr>
          <w:b/>
        </w:rPr>
      </w:pPr>
      <w:r w:rsidRPr="00721A25">
        <w:t>Provide a family/staff photo after acceptance for support</w:t>
      </w:r>
      <w:r w:rsidR="00067A01" w:rsidRPr="00721A25">
        <w:t>, and</w:t>
      </w:r>
      <w:r w:rsidRPr="00721A25">
        <w:t xml:space="preserve"> regularly</w:t>
      </w:r>
      <w:r w:rsidR="00067A01" w:rsidRPr="00721A25">
        <w:t xml:space="preserve"> send photos</w:t>
      </w:r>
      <w:r w:rsidRPr="00721A25">
        <w:t xml:space="preserve"> throughout their ministry (suggest every two years)</w:t>
      </w:r>
      <w:r w:rsidR="00267070" w:rsidRPr="00721A25">
        <w:t>.</w:t>
      </w:r>
    </w:p>
    <w:p w:rsidR="00067A01" w:rsidRPr="00721A25" w:rsidRDefault="00067A01" w:rsidP="006E29B9">
      <w:pPr>
        <w:pStyle w:val="ColorfulList-Accent1"/>
        <w:numPr>
          <w:ilvl w:val="0"/>
          <w:numId w:val="22"/>
        </w:numPr>
        <w:ind w:left="1350" w:hanging="270"/>
        <w:rPr>
          <w:b/>
        </w:rPr>
      </w:pPr>
      <w:r w:rsidRPr="00721A25">
        <w:t>Remain in regular communication with TBCO, including prayer requests, explanations about political/social situations in their country of service, family/organization news, and visuals. These are vital to the on-going involvement and interest of the church body (suggest every three months).</w:t>
      </w:r>
    </w:p>
    <w:p w:rsidR="00E703A8" w:rsidRPr="00721A25" w:rsidRDefault="00E703A8" w:rsidP="006E29B9">
      <w:pPr>
        <w:pStyle w:val="ColorfulList-Accent1"/>
        <w:numPr>
          <w:ilvl w:val="0"/>
          <w:numId w:val="22"/>
        </w:numPr>
        <w:ind w:left="1350" w:hanging="270"/>
        <w:rPr>
          <w:b/>
        </w:rPr>
      </w:pPr>
      <w:r w:rsidRPr="00721A25">
        <w:t>Keep TBCO up-to-date with contact information.</w:t>
      </w:r>
    </w:p>
    <w:p w:rsidR="006968B7" w:rsidRPr="00721A25" w:rsidRDefault="00786CBA" w:rsidP="006E29B9">
      <w:pPr>
        <w:pStyle w:val="ColorfulList-Accent1"/>
        <w:numPr>
          <w:ilvl w:val="0"/>
          <w:numId w:val="22"/>
        </w:numPr>
        <w:ind w:left="1350" w:hanging="270"/>
        <w:rPr>
          <w:b/>
        </w:rPr>
      </w:pPr>
      <w:r w:rsidRPr="00721A25">
        <w:t xml:space="preserve">A financial statement must be submitted at the end of each year. </w:t>
      </w:r>
    </w:p>
    <w:p w:rsidR="00E703A8" w:rsidRPr="00721A25" w:rsidRDefault="00E703A8" w:rsidP="006E29B9">
      <w:pPr>
        <w:pStyle w:val="ColorfulList-Accent1"/>
        <w:numPr>
          <w:ilvl w:val="0"/>
          <w:numId w:val="22"/>
        </w:numPr>
        <w:ind w:left="1350" w:hanging="270"/>
        <w:rPr>
          <w:b/>
        </w:rPr>
      </w:pPr>
      <w:r w:rsidRPr="00721A25">
        <w:lastRenderedPageBreak/>
        <w:t xml:space="preserve">Pray for TBCO regularly. We anticipate visits from the missionary/organization while on furlough, teaching and sharing about missionary life and progress of </w:t>
      </w:r>
      <w:r w:rsidR="00F4720E" w:rsidRPr="00721A25">
        <w:t>service</w:t>
      </w:r>
      <w:r w:rsidR="00AE3D74" w:rsidRPr="00721A25">
        <w:t xml:space="preserve"> </w:t>
      </w:r>
      <w:r w:rsidR="00F4720E" w:rsidRPr="00721A25">
        <w:t xml:space="preserve">and </w:t>
      </w:r>
      <w:r w:rsidRPr="00721A25">
        <w:t>gospel sharing.</w:t>
      </w:r>
    </w:p>
    <w:p w:rsidR="006968B7" w:rsidRPr="00721A25" w:rsidRDefault="00E703A8" w:rsidP="006E29B9">
      <w:pPr>
        <w:pStyle w:val="ColorfulList-Accent1"/>
        <w:numPr>
          <w:ilvl w:val="0"/>
          <w:numId w:val="22"/>
        </w:numPr>
        <w:ind w:left="1350" w:hanging="270"/>
        <w:rPr>
          <w:b/>
        </w:rPr>
      </w:pPr>
      <w:r w:rsidRPr="00721A25">
        <w:t>Send an annual report telling of what God is teaching them, how He has been working and where they see H</w:t>
      </w:r>
      <w:r w:rsidRPr="00721A25">
        <w:rPr>
          <w:b/>
        </w:rPr>
        <w:t>i</w:t>
      </w:r>
      <w:r w:rsidRPr="00721A25">
        <w:t>m leading them.</w:t>
      </w:r>
    </w:p>
    <w:p w:rsidR="00E703A8" w:rsidRPr="00721A25" w:rsidRDefault="006968B7" w:rsidP="00416EF9">
      <w:pPr>
        <w:pStyle w:val="Heading1"/>
        <w:rPr>
          <w:sz w:val="24"/>
        </w:rPr>
      </w:pPr>
      <w:bookmarkStart w:id="51" w:name="_Toc333493172"/>
      <w:bookmarkStart w:id="52" w:name="_Toc334101705"/>
      <w:bookmarkStart w:id="53" w:name="_Toc226696152"/>
      <w:r w:rsidRPr="00721A25">
        <w:rPr>
          <w:sz w:val="24"/>
        </w:rPr>
        <w:t>MIS</w:t>
      </w:r>
      <w:r w:rsidR="00E703A8" w:rsidRPr="00721A25">
        <w:rPr>
          <w:sz w:val="24"/>
        </w:rPr>
        <w:t>SIONS COMMITTEE</w:t>
      </w:r>
      <w:bookmarkEnd w:id="51"/>
      <w:bookmarkEnd w:id="52"/>
      <w:bookmarkEnd w:id="53"/>
    </w:p>
    <w:p w:rsidR="00E703A8" w:rsidRPr="00721A25" w:rsidRDefault="00E703A8" w:rsidP="00F843DB">
      <w:pPr>
        <w:pStyle w:val="Heading2"/>
        <w:ind w:left="720"/>
      </w:pPr>
      <w:bookmarkStart w:id="54" w:name="_Toc334101706"/>
      <w:bookmarkStart w:id="55" w:name="_Toc226696153"/>
      <w:r w:rsidRPr="00721A25">
        <w:t>Committee administration</w:t>
      </w:r>
      <w:bookmarkEnd w:id="55"/>
      <w:r w:rsidRPr="00721A25">
        <w:t xml:space="preserve"> </w:t>
      </w:r>
      <w:bookmarkEnd w:id="54"/>
    </w:p>
    <w:p w:rsidR="00E703A8" w:rsidRPr="00721A25" w:rsidRDefault="00E703A8" w:rsidP="00F843DB">
      <w:pPr>
        <w:pStyle w:val="ColorfulList-Accent1"/>
        <w:numPr>
          <w:ilvl w:val="0"/>
          <w:numId w:val="23"/>
        </w:numPr>
        <w:ind w:left="1350" w:hanging="270"/>
        <w:rPr>
          <w:i/>
        </w:rPr>
      </w:pPr>
      <w:bookmarkStart w:id="56" w:name="_Toc334101707"/>
      <w:r w:rsidRPr="00721A25">
        <w:t xml:space="preserve">Selection of members for the missions committee:  Members and adherents to TBCO are welcomed to speak with members of the missions committee and to the </w:t>
      </w:r>
      <w:r w:rsidR="00E32659" w:rsidRPr="00721A25">
        <w:t xml:space="preserve">elders </w:t>
      </w:r>
      <w:r w:rsidRPr="00721A25">
        <w:t>to participate in this ministry.</w:t>
      </w:r>
      <w:bookmarkEnd w:id="56"/>
    </w:p>
    <w:p w:rsidR="00E703A8" w:rsidRPr="00721A25" w:rsidRDefault="00E703A8" w:rsidP="00F843DB">
      <w:pPr>
        <w:pStyle w:val="ColorfulList-Accent1"/>
        <w:numPr>
          <w:ilvl w:val="0"/>
          <w:numId w:val="23"/>
        </w:numPr>
        <w:ind w:left="1350" w:hanging="270"/>
        <w:rPr>
          <w:i/>
        </w:rPr>
      </w:pPr>
      <w:r w:rsidRPr="00721A25">
        <w:t xml:space="preserve">Size of global missions committee: TBCO's </w:t>
      </w:r>
      <w:r w:rsidR="00E32659" w:rsidRPr="00721A25">
        <w:t>m</w:t>
      </w:r>
      <w:r w:rsidRPr="00721A25">
        <w:t xml:space="preserve">issions </w:t>
      </w:r>
      <w:r w:rsidR="00E32659" w:rsidRPr="00721A25">
        <w:t>c</w:t>
      </w:r>
      <w:r w:rsidRPr="00721A25">
        <w:t>ommittee should consist of a minimum of 4 members. This may include an elder.</w:t>
      </w:r>
    </w:p>
    <w:p w:rsidR="00E703A8" w:rsidRPr="00721A25" w:rsidRDefault="00E703A8" w:rsidP="00F843DB">
      <w:pPr>
        <w:pStyle w:val="ColorfulList-Accent1"/>
        <w:numPr>
          <w:ilvl w:val="0"/>
          <w:numId w:val="23"/>
        </w:numPr>
        <w:ind w:left="1350" w:hanging="270"/>
        <w:rPr>
          <w:i/>
        </w:rPr>
      </w:pPr>
      <w:r w:rsidRPr="00721A25">
        <w:t>Term of office: Members of the missions committee will serve one year terms. Annually they will be asked if they wish to continue for another year.</w:t>
      </w:r>
    </w:p>
    <w:p w:rsidR="00E703A8" w:rsidRPr="00721A25" w:rsidRDefault="00E703A8" w:rsidP="00F843DB">
      <w:pPr>
        <w:pStyle w:val="ColorfulList-Accent1"/>
        <w:numPr>
          <w:ilvl w:val="0"/>
          <w:numId w:val="23"/>
        </w:numPr>
        <w:ind w:left="1350" w:hanging="270"/>
        <w:rPr>
          <w:i/>
        </w:rPr>
      </w:pPr>
      <w:r w:rsidRPr="00721A25">
        <w:t>Frequency of meetings: the committee will strive to meet monthly</w:t>
      </w:r>
      <w:r w:rsidR="007C4AAC" w:rsidRPr="00721A25">
        <w:t>, with sub-committee work between meetings.</w:t>
      </w:r>
      <w:r w:rsidRPr="00721A25">
        <w:t xml:space="preserve">  </w:t>
      </w:r>
    </w:p>
    <w:p w:rsidR="00E703A8" w:rsidRPr="00721A25" w:rsidRDefault="00E703A8" w:rsidP="00F843DB">
      <w:pPr>
        <w:pStyle w:val="ColorfulList-Accent1"/>
        <w:numPr>
          <w:ilvl w:val="0"/>
          <w:numId w:val="23"/>
        </w:numPr>
        <w:ind w:left="1350" w:hanging="270"/>
        <w:rPr>
          <w:i/>
        </w:rPr>
      </w:pPr>
      <w:r w:rsidRPr="00721A25">
        <w:t>Officers:</w:t>
      </w:r>
      <w:r w:rsidR="00E32659" w:rsidRPr="00721A25">
        <w:t xml:space="preserve"> (ideal)</w:t>
      </w:r>
    </w:p>
    <w:p w:rsidR="00E703A8" w:rsidRPr="00721A25" w:rsidRDefault="00E703A8" w:rsidP="00F843DB">
      <w:pPr>
        <w:pStyle w:val="ColorfulList-Accent1"/>
        <w:numPr>
          <w:ilvl w:val="1"/>
          <w:numId w:val="23"/>
        </w:numPr>
        <w:ind w:left="1800" w:hanging="450"/>
        <w:rPr>
          <w:i/>
        </w:rPr>
      </w:pPr>
      <w:r w:rsidRPr="00721A25">
        <w:t>Chairperson - appointed by the elders</w:t>
      </w:r>
    </w:p>
    <w:p w:rsidR="00E703A8" w:rsidRPr="00721A25" w:rsidRDefault="00E703A8" w:rsidP="00F843DB">
      <w:pPr>
        <w:pStyle w:val="ColorfulList-Accent1"/>
        <w:numPr>
          <w:ilvl w:val="1"/>
          <w:numId w:val="23"/>
        </w:numPr>
        <w:ind w:left="1800" w:hanging="450"/>
        <w:rPr>
          <w:i/>
        </w:rPr>
      </w:pPr>
      <w:r w:rsidRPr="00721A25">
        <w:t>Secretary</w:t>
      </w:r>
    </w:p>
    <w:p w:rsidR="00E703A8" w:rsidRPr="00721A25" w:rsidRDefault="00E703A8" w:rsidP="00F843DB">
      <w:pPr>
        <w:pStyle w:val="ColorfulList-Accent1"/>
        <w:numPr>
          <w:ilvl w:val="1"/>
          <w:numId w:val="23"/>
        </w:numPr>
        <w:ind w:left="1800" w:hanging="450"/>
        <w:rPr>
          <w:i/>
        </w:rPr>
      </w:pPr>
      <w:r w:rsidRPr="00721A25">
        <w:t>Prayer coordinator</w:t>
      </w:r>
    </w:p>
    <w:p w:rsidR="00E703A8" w:rsidRPr="00721A25" w:rsidRDefault="00E703A8" w:rsidP="00F843DB">
      <w:pPr>
        <w:pStyle w:val="ColorfulList-Accent1"/>
        <w:numPr>
          <w:ilvl w:val="1"/>
          <w:numId w:val="23"/>
        </w:numPr>
        <w:ind w:left="1800" w:hanging="450"/>
        <w:rPr>
          <w:i/>
        </w:rPr>
      </w:pPr>
      <w:r w:rsidRPr="00721A25">
        <w:t>Communications coordinator</w:t>
      </w:r>
    </w:p>
    <w:p w:rsidR="00E703A8" w:rsidRPr="00721A25" w:rsidRDefault="00E703A8" w:rsidP="00F843DB">
      <w:pPr>
        <w:pStyle w:val="ColorfulList-Accent1"/>
        <w:numPr>
          <w:ilvl w:val="1"/>
          <w:numId w:val="23"/>
        </w:numPr>
        <w:ind w:left="1800" w:hanging="450"/>
        <w:rPr>
          <w:i/>
        </w:rPr>
      </w:pPr>
      <w:r w:rsidRPr="00721A25">
        <w:t>Church involvement coordinator</w:t>
      </w:r>
    </w:p>
    <w:p w:rsidR="00F4720E" w:rsidRPr="00721A25" w:rsidRDefault="00E703A8" w:rsidP="00F843DB">
      <w:pPr>
        <w:pStyle w:val="ColorfulList-Accent1"/>
        <w:numPr>
          <w:ilvl w:val="0"/>
          <w:numId w:val="23"/>
        </w:numPr>
        <w:ind w:left="1350" w:hanging="270"/>
        <w:rPr>
          <w:i/>
        </w:rPr>
      </w:pPr>
      <w:r w:rsidRPr="00721A25">
        <w:t xml:space="preserve">Revision of policy: The missions’ policy will be reviewed every </w:t>
      </w:r>
      <w:r w:rsidR="00E32659" w:rsidRPr="00721A25">
        <w:t xml:space="preserve">year </w:t>
      </w:r>
      <w:r w:rsidRPr="00721A25">
        <w:t xml:space="preserve">by the missions committee. All revisions must be approved by the elders. </w:t>
      </w:r>
      <w:bookmarkStart w:id="57" w:name="_Toc333493173"/>
      <w:bookmarkStart w:id="58" w:name="_Toc334101708"/>
    </w:p>
    <w:p w:rsidR="000431E5" w:rsidRPr="00721A25" w:rsidRDefault="008458CE" w:rsidP="00F843DB">
      <w:pPr>
        <w:pStyle w:val="Heading2"/>
        <w:ind w:left="720"/>
      </w:pPr>
      <w:bookmarkStart w:id="59" w:name="_Toc226696154"/>
      <w:r w:rsidRPr="00721A25">
        <w:t>O</w:t>
      </w:r>
      <w:r w:rsidR="00E703A8" w:rsidRPr="00721A25">
        <w:t>verall duties of TBCO’s global missions committee</w:t>
      </w:r>
      <w:bookmarkEnd w:id="57"/>
      <w:r w:rsidR="00EC598B" w:rsidRPr="00721A25">
        <w:t>, through sender teams</w:t>
      </w:r>
      <w:bookmarkEnd w:id="58"/>
      <w:bookmarkEnd w:id="59"/>
    </w:p>
    <w:p w:rsidR="00E703A8" w:rsidRPr="00721A25" w:rsidRDefault="00E703A8" w:rsidP="00F843DB">
      <w:pPr>
        <w:ind w:left="720"/>
      </w:pPr>
      <w:r w:rsidRPr="00721A25">
        <w:t>We desire to be</w:t>
      </w:r>
      <w:r w:rsidR="00F4720E" w:rsidRPr="00721A25">
        <w:t xml:space="preserve"> involved with</w:t>
      </w:r>
      <w:r w:rsidRPr="00721A25">
        <w:t xml:space="preserve"> mission</w:t>
      </w:r>
      <w:r w:rsidR="00F4720E" w:rsidRPr="00721A25">
        <w:t>s</w:t>
      </w:r>
      <w:r w:rsidRPr="00721A25">
        <w:t xml:space="preserve"> ourselves, where we are, and to likewise encourage the church body.  We don’t want the church to leave missions to the missions committee and we don’t want the missions committee to leave missions to the career missionaries. Specifically we will strive to: </w:t>
      </w:r>
    </w:p>
    <w:p w:rsidR="00E703A8" w:rsidRPr="00721A25" w:rsidRDefault="00E703A8" w:rsidP="00A07785">
      <w:pPr>
        <w:pStyle w:val="ColorfulList-Accent1"/>
        <w:numPr>
          <w:ilvl w:val="0"/>
          <w:numId w:val="24"/>
        </w:numPr>
        <w:ind w:left="1350" w:hanging="270"/>
      </w:pPr>
      <w:r w:rsidRPr="00721A25">
        <w:t xml:space="preserve">Approve and recommend new missionaries and missions organisations to the congregation for support </w:t>
      </w:r>
      <w:r w:rsidR="00067A01" w:rsidRPr="00721A25">
        <w:t>(</w:t>
      </w:r>
      <w:r w:rsidRPr="00721A25">
        <w:t>work</w:t>
      </w:r>
      <w:r w:rsidR="00067A01" w:rsidRPr="00721A25">
        <w:t>ing</w:t>
      </w:r>
      <w:r w:rsidRPr="00721A25">
        <w:t xml:space="preserve"> in cooperation with TBCO’s elders</w:t>
      </w:r>
      <w:r w:rsidR="00067A01" w:rsidRPr="00721A25">
        <w:t>)</w:t>
      </w:r>
      <w:r w:rsidR="00EC598B" w:rsidRPr="00721A25">
        <w:t>.</w:t>
      </w:r>
    </w:p>
    <w:p w:rsidR="00E703A8" w:rsidRPr="00721A25" w:rsidRDefault="00E703A8" w:rsidP="00A07785">
      <w:pPr>
        <w:pStyle w:val="ColorfulList-Accent1"/>
        <w:numPr>
          <w:ilvl w:val="0"/>
          <w:numId w:val="24"/>
        </w:numPr>
        <w:ind w:left="1350" w:hanging="270"/>
      </w:pPr>
      <w:r w:rsidRPr="00721A25">
        <w:t>Ensure the annual budget will cover the agreed mission support.</w:t>
      </w:r>
    </w:p>
    <w:p w:rsidR="00EC598B" w:rsidRPr="00721A25" w:rsidRDefault="00067A01" w:rsidP="00A07785">
      <w:pPr>
        <w:pStyle w:val="ColorfulList-Accent1"/>
        <w:numPr>
          <w:ilvl w:val="0"/>
          <w:numId w:val="24"/>
        </w:numPr>
        <w:ind w:left="1350" w:hanging="270"/>
      </w:pPr>
      <w:r w:rsidRPr="00721A25">
        <w:t>W</w:t>
      </w:r>
      <w:r w:rsidR="00EC598B" w:rsidRPr="00721A25">
        <w:t>ork with a sender team</w:t>
      </w:r>
      <w:r w:rsidRPr="00721A25">
        <w:t>s</w:t>
      </w:r>
      <w:r w:rsidR="00EC598B" w:rsidRPr="00721A25">
        <w:t xml:space="preserve"> for each missionary</w:t>
      </w:r>
      <w:r w:rsidRPr="00721A25">
        <w:t xml:space="preserve"> supported</w:t>
      </w:r>
      <w:r w:rsidR="00EC598B" w:rsidRPr="00721A25">
        <w:t>.</w:t>
      </w:r>
    </w:p>
    <w:p w:rsidR="00E703A8" w:rsidRPr="00721A25" w:rsidRDefault="00E703A8" w:rsidP="00A07785">
      <w:pPr>
        <w:pStyle w:val="ColorfulList-Accent1"/>
        <w:numPr>
          <w:ilvl w:val="0"/>
          <w:numId w:val="24"/>
        </w:numPr>
        <w:ind w:left="1350" w:hanging="270"/>
      </w:pPr>
      <w:r w:rsidRPr="00721A25">
        <w:t>Develop and maintain accountability of mission initiative.</w:t>
      </w:r>
    </w:p>
    <w:p w:rsidR="00E703A8" w:rsidRPr="00721A25" w:rsidRDefault="00E703A8" w:rsidP="00A07785">
      <w:pPr>
        <w:pStyle w:val="ColorfulList-Accent1"/>
        <w:numPr>
          <w:ilvl w:val="0"/>
          <w:numId w:val="24"/>
        </w:numPr>
        <w:ind w:left="1350" w:hanging="270"/>
      </w:pPr>
      <w:r w:rsidRPr="00721A25">
        <w:t>Keep the congregation informed and interested in the work being done in the mission field, through speakers, visitors, literature, film clips, etc.</w:t>
      </w:r>
    </w:p>
    <w:p w:rsidR="00E703A8" w:rsidRPr="00721A25" w:rsidRDefault="00E703A8" w:rsidP="00A07785">
      <w:pPr>
        <w:pStyle w:val="ColorfulList-Accent1"/>
        <w:numPr>
          <w:ilvl w:val="0"/>
          <w:numId w:val="24"/>
        </w:numPr>
        <w:ind w:left="1350" w:hanging="270"/>
      </w:pPr>
      <w:r w:rsidRPr="00721A25">
        <w:lastRenderedPageBreak/>
        <w:t xml:space="preserve">Encourage prayer from the congregation for both mission efforts and missionaries themselves (by relaying prayer petitions and praise </w:t>
      </w:r>
      <w:r w:rsidR="00EC598B" w:rsidRPr="00721A25">
        <w:t xml:space="preserve">from sender teams </w:t>
      </w:r>
      <w:r w:rsidRPr="00721A25">
        <w:t>to prayer groups within TBCO)</w:t>
      </w:r>
      <w:r w:rsidR="00EC598B" w:rsidRPr="00721A25">
        <w:t>.</w:t>
      </w:r>
    </w:p>
    <w:p w:rsidR="00E703A8" w:rsidRPr="00721A25" w:rsidRDefault="00E703A8" w:rsidP="00A07785">
      <w:pPr>
        <w:pStyle w:val="ColorfulList-Accent1"/>
        <w:numPr>
          <w:ilvl w:val="0"/>
          <w:numId w:val="24"/>
        </w:numPr>
        <w:ind w:left="1350" w:hanging="270"/>
      </w:pPr>
      <w:r w:rsidRPr="00721A25">
        <w:t>Correspond with missionaries regularly</w:t>
      </w:r>
      <w:r w:rsidR="00EC598B" w:rsidRPr="00721A25">
        <w:t xml:space="preserve"> through send</w:t>
      </w:r>
      <w:r w:rsidR="00E32659" w:rsidRPr="00721A25">
        <w:t>e</w:t>
      </w:r>
      <w:r w:rsidR="00EC598B" w:rsidRPr="00721A25">
        <w:t>r teams</w:t>
      </w:r>
      <w:r w:rsidR="00067A01" w:rsidRPr="00721A25">
        <w:t>,</w:t>
      </w:r>
      <w:r w:rsidR="00EC598B" w:rsidRPr="00721A25">
        <w:t xml:space="preserve"> and directly</w:t>
      </w:r>
      <w:r w:rsidRPr="00721A25">
        <w:t>.</w:t>
      </w:r>
    </w:p>
    <w:p w:rsidR="00E703A8" w:rsidRPr="00721A25" w:rsidRDefault="00EC598B" w:rsidP="00A07785">
      <w:pPr>
        <w:pStyle w:val="ColorfulList-Accent1"/>
        <w:numPr>
          <w:ilvl w:val="0"/>
          <w:numId w:val="24"/>
        </w:numPr>
        <w:ind w:left="1350" w:hanging="270"/>
      </w:pPr>
      <w:r w:rsidRPr="00721A25">
        <w:t>Through sender teams a</w:t>
      </w:r>
      <w:r w:rsidR="00E703A8" w:rsidRPr="00721A25">
        <w:t xml:space="preserve">ct as a liaison between TBCO </w:t>
      </w:r>
      <w:r w:rsidR="00067A01" w:rsidRPr="00721A25">
        <w:t xml:space="preserve">and </w:t>
      </w:r>
      <w:r w:rsidR="00E703A8" w:rsidRPr="00721A25">
        <w:t>our support</w:t>
      </w:r>
      <w:r w:rsidR="004E0CD5" w:rsidRPr="00721A25">
        <w:t>ed missionaries/</w:t>
      </w:r>
      <w:r w:rsidR="00E703A8" w:rsidRPr="00721A25">
        <w:t xml:space="preserve"> organizations</w:t>
      </w:r>
      <w:r w:rsidR="004E0CD5" w:rsidRPr="00721A25">
        <w:t>,</w:t>
      </w:r>
      <w:r w:rsidR="00E703A8" w:rsidRPr="00721A25">
        <w:t xml:space="preserve"> </w:t>
      </w:r>
      <w:r w:rsidR="004E0CD5" w:rsidRPr="00721A25">
        <w:t xml:space="preserve">by maintaining regular, vital communication of all prayer requests, news, and pertinent business. </w:t>
      </w:r>
      <w:r w:rsidR="00E703A8" w:rsidRPr="00721A25">
        <w:t>Care for our own TBCO missionaries on furlough or retiring from the field and coming to the Osgoode area. We will find out what their needs are and try to help in ways that are above and beyond the regular support (</w:t>
      </w:r>
      <w:r w:rsidR="000508E3" w:rsidRPr="00721A25">
        <w:t>i.e.</w:t>
      </w:r>
      <w:r w:rsidR="006968B7" w:rsidRPr="00721A25">
        <w:t xml:space="preserve"> </w:t>
      </w:r>
      <w:r w:rsidR="00E703A8" w:rsidRPr="00721A25">
        <w:t>physical labour, love offering, l</w:t>
      </w:r>
      <w:r w:rsidR="004E0CD5" w:rsidRPr="00721A25">
        <w:t>ending of</w:t>
      </w:r>
      <w:r w:rsidR="00E703A8" w:rsidRPr="00721A25">
        <w:t xml:space="preserve"> equipment, etc.)</w:t>
      </w:r>
    </w:p>
    <w:p w:rsidR="00E703A8" w:rsidRPr="00721A25" w:rsidRDefault="00E703A8" w:rsidP="00A07785">
      <w:pPr>
        <w:pStyle w:val="ColorfulList-Accent1"/>
        <w:numPr>
          <w:ilvl w:val="0"/>
          <w:numId w:val="24"/>
        </w:numPr>
        <w:ind w:left="1350" w:hanging="270"/>
      </w:pPr>
      <w:r w:rsidRPr="00721A25">
        <w:t>Plan with</w:t>
      </w:r>
      <w:r w:rsidR="00441072" w:rsidRPr="00721A25">
        <w:t>,</w:t>
      </w:r>
      <w:r w:rsidR="00003455" w:rsidRPr="00721A25">
        <w:t xml:space="preserve"> and help mentor</w:t>
      </w:r>
      <w:r w:rsidRPr="00721A25">
        <w:t xml:space="preserve"> people as they head off on short</w:t>
      </w:r>
      <w:r w:rsidR="00EC598B" w:rsidRPr="00721A25">
        <w:t xml:space="preserve"> or intermediate</w:t>
      </w:r>
      <w:r w:rsidRPr="00721A25">
        <w:t xml:space="preserve"> term trips, or others who  desire to serve the Lord long term in missions</w:t>
      </w:r>
    </w:p>
    <w:p w:rsidR="00E703A8" w:rsidRPr="00721A25" w:rsidRDefault="00E703A8" w:rsidP="00A07785">
      <w:pPr>
        <w:pStyle w:val="ColorfulList-Accent1"/>
        <w:numPr>
          <w:ilvl w:val="0"/>
          <w:numId w:val="24"/>
        </w:numPr>
        <w:ind w:left="1350" w:hanging="270"/>
      </w:pPr>
      <w:r w:rsidRPr="00721A25">
        <w:t>Administer and evaluate the missions program, and update policy as needed.</w:t>
      </w:r>
    </w:p>
    <w:p w:rsidR="00E703A8" w:rsidRPr="00721A25" w:rsidRDefault="00E703A8" w:rsidP="00A07785">
      <w:pPr>
        <w:pStyle w:val="ColorfulList-Accent1"/>
        <w:numPr>
          <w:ilvl w:val="0"/>
          <w:numId w:val="24"/>
        </w:numPr>
        <w:ind w:left="1350" w:hanging="270"/>
      </w:pPr>
      <w:r w:rsidRPr="00721A25">
        <w:t>Reflect on the past missions year, prayerfully consider the future and, prepare submission for TBCO’s annual report.</w:t>
      </w:r>
      <w:bookmarkStart w:id="60" w:name="_Toc333493179"/>
      <w:bookmarkStart w:id="61" w:name="_Toc334101709"/>
    </w:p>
    <w:p w:rsidR="00E703A8" w:rsidRPr="00721A25" w:rsidRDefault="00E703A8" w:rsidP="00A07785">
      <w:pPr>
        <w:pStyle w:val="Heading2"/>
        <w:ind w:left="720"/>
      </w:pPr>
      <w:bookmarkStart w:id="62" w:name="_Toc226696155"/>
      <w:r w:rsidRPr="00721A25">
        <w:t>Individual duties of members of the missions committee</w:t>
      </w:r>
      <w:bookmarkEnd w:id="60"/>
      <w:bookmarkEnd w:id="61"/>
      <w:bookmarkEnd w:id="62"/>
    </w:p>
    <w:p w:rsidR="00E703A8" w:rsidRPr="00721A25" w:rsidRDefault="00E703A8" w:rsidP="00A07785">
      <w:pPr>
        <w:pStyle w:val="ColorfulList-Accent1"/>
        <w:numPr>
          <w:ilvl w:val="0"/>
          <w:numId w:val="25"/>
        </w:numPr>
        <w:ind w:left="1350" w:hanging="270"/>
        <w:rPr>
          <w:b/>
        </w:rPr>
      </w:pPr>
      <w:r w:rsidRPr="00721A25">
        <w:t>Attend committee meetings and do the work.</w:t>
      </w:r>
    </w:p>
    <w:p w:rsidR="00E703A8" w:rsidRPr="00721A25" w:rsidRDefault="00E703A8" w:rsidP="00A07785">
      <w:pPr>
        <w:pStyle w:val="ColorfulList-Accent1"/>
        <w:numPr>
          <w:ilvl w:val="0"/>
          <w:numId w:val="25"/>
        </w:numPr>
        <w:ind w:left="1350" w:hanging="270"/>
        <w:rPr>
          <w:b/>
        </w:rPr>
      </w:pPr>
      <w:r w:rsidRPr="00721A25">
        <w:t>Maintain a close walk with the Lord, regular prayer life, Bible study, and other aspects of Christian spiritual maturity.</w:t>
      </w:r>
    </w:p>
    <w:p w:rsidR="00E703A8" w:rsidRPr="00721A25" w:rsidRDefault="00E703A8" w:rsidP="00A07785">
      <w:pPr>
        <w:pStyle w:val="ColorfulList-Accent1"/>
        <w:numPr>
          <w:ilvl w:val="0"/>
          <w:numId w:val="25"/>
        </w:numPr>
        <w:ind w:left="1350" w:hanging="270"/>
        <w:rPr>
          <w:b/>
        </w:rPr>
      </w:pPr>
      <w:r w:rsidRPr="00721A25">
        <w:t>Discern God’s call to missionaries (through prayer and discussion).</w:t>
      </w:r>
    </w:p>
    <w:p w:rsidR="00E703A8" w:rsidRPr="00721A25" w:rsidRDefault="00E703A8" w:rsidP="00A07785">
      <w:pPr>
        <w:pStyle w:val="ColorfulList-Accent1"/>
        <w:numPr>
          <w:ilvl w:val="0"/>
          <w:numId w:val="25"/>
        </w:numPr>
        <w:ind w:left="1350" w:hanging="270"/>
        <w:rPr>
          <w:b/>
        </w:rPr>
      </w:pPr>
      <w:r w:rsidRPr="00721A25">
        <w:t>Help with the training and mentoring of people called to missions.</w:t>
      </w:r>
    </w:p>
    <w:p w:rsidR="00E703A8" w:rsidRPr="00721A25" w:rsidRDefault="00E703A8" w:rsidP="00A07785">
      <w:pPr>
        <w:pStyle w:val="ColorfulList-Accent1"/>
        <w:numPr>
          <w:ilvl w:val="0"/>
          <w:numId w:val="25"/>
        </w:numPr>
        <w:ind w:left="1350" w:hanging="270"/>
        <w:rPr>
          <w:b/>
        </w:rPr>
      </w:pPr>
      <w:r w:rsidRPr="00721A25">
        <w:t>Pray for missionaries on a regular basis.</w:t>
      </w:r>
    </w:p>
    <w:p w:rsidR="00E703A8" w:rsidRPr="00721A25" w:rsidRDefault="00E703A8" w:rsidP="00A07785">
      <w:pPr>
        <w:pStyle w:val="ColorfulList-Accent1"/>
        <w:numPr>
          <w:ilvl w:val="0"/>
          <w:numId w:val="25"/>
        </w:numPr>
        <w:ind w:left="1350" w:hanging="270"/>
        <w:rPr>
          <w:b/>
        </w:rPr>
      </w:pPr>
      <w:r w:rsidRPr="00721A25">
        <w:t>Encourage interest in communicating with supported missionaries.</w:t>
      </w:r>
    </w:p>
    <w:p w:rsidR="00E703A8" w:rsidRPr="00721A25" w:rsidRDefault="00E703A8" w:rsidP="00A07785">
      <w:pPr>
        <w:pStyle w:val="ColorfulList-Accent1"/>
        <w:numPr>
          <w:ilvl w:val="0"/>
          <w:numId w:val="25"/>
        </w:numPr>
        <w:ind w:left="1350" w:hanging="270"/>
        <w:rPr>
          <w:b/>
        </w:rPr>
      </w:pPr>
      <w:r w:rsidRPr="00721A25">
        <w:t>Be willing to engage in an active program of study on missions (e</w:t>
      </w:r>
      <w:r w:rsidR="006968B7" w:rsidRPr="00721A25">
        <w:t>.</w:t>
      </w:r>
      <w:r w:rsidRPr="00721A25">
        <w:t>g. reading books</w:t>
      </w:r>
      <w:r w:rsidR="004E0CD5" w:rsidRPr="00721A25">
        <w:t>, taking</w:t>
      </w:r>
      <w:r w:rsidR="009B0D26" w:rsidRPr="00721A25">
        <w:t xml:space="preserve"> missions course </w:t>
      </w:r>
      <w:r w:rsidR="00171741" w:rsidRPr="00721A25">
        <w:rPr>
          <w:i/>
        </w:rPr>
        <w:t>Perspectives</w:t>
      </w:r>
      <w:r w:rsidRPr="00721A25">
        <w:t>).</w:t>
      </w:r>
    </w:p>
    <w:p w:rsidR="00E703A8" w:rsidRPr="00721A25" w:rsidRDefault="00E703A8" w:rsidP="00A07785">
      <w:pPr>
        <w:pStyle w:val="ColorfulList-Accent1"/>
        <w:numPr>
          <w:ilvl w:val="0"/>
          <w:numId w:val="25"/>
        </w:numPr>
        <w:ind w:left="1350" w:hanging="270"/>
        <w:rPr>
          <w:b/>
        </w:rPr>
      </w:pPr>
      <w:r w:rsidRPr="00721A25">
        <w:t>Be familiar with the missions’ policy of the church.</w:t>
      </w:r>
    </w:p>
    <w:p w:rsidR="00E703A8" w:rsidRPr="00721A25" w:rsidRDefault="00E703A8" w:rsidP="00A07785">
      <w:pPr>
        <w:pStyle w:val="ColorfulList-Accent1"/>
        <w:numPr>
          <w:ilvl w:val="0"/>
          <w:numId w:val="25"/>
        </w:numPr>
        <w:ind w:left="1350" w:hanging="270"/>
        <w:rPr>
          <w:b/>
        </w:rPr>
      </w:pPr>
      <w:r w:rsidRPr="00721A25">
        <w:t>Educate and inform the church at large about the missions’</w:t>
      </w:r>
      <w:r w:rsidR="008458CE" w:rsidRPr="00721A25">
        <w:t xml:space="preserve"> </w:t>
      </w:r>
      <w:r w:rsidRPr="00721A25">
        <w:t>ministry of TBCO.</w:t>
      </w:r>
    </w:p>
    <w:p w:rsidR="00003455" w:rsidRPr="00721A25" w:rsidRDefault="00A07785" w:rsidP="006E29B9">
      <w:pPr>
        <w:pStyle w:val="Heading1"/>
        <w:numPr>
          <w:ilvl w:val="0"/>
          <w:numId w:val="0"/>
        </w:numPr>
        <w:sectPr w:rsidR="00003455" w:rsidRPr="00721A25" w:rsidSect="00CE69E1">
          <w:headerReference w:type="default" r:id="rId12"/>
          <w:footerReference w:type="default" r:id="rId13"/>
          <w:pgSz w:w="12240" w:h="15840"/>
          <w:pgMar w:top="1440" w:right="1440" w:bottom="1440" w:left="1440" w:header="708" w:footer="708" w:gutter="0"/>
          <w:pgNumType w:start="1"/>
          <w:cols w:space="708"/>
          <w:docGrid w:linePitch="360"/>
        </w:sectPr>
      </w:pPr>
      <w:r w:rsidRPr="00721A25">
        <w:br w:type="page"/>
      </w:r>
      <w:bookmarkStart w:id="63" w:name="_Toc226696156"/>
    </w:p>
    <w:p w:rsidR="00E703A8" w:rsidRPr="00721A25" w:rsidRDefault="00E703A8" w:rsidP="006E29B9">
      <w:pPr>
        <w:pStyle w:val="Heading1"/>
        <w:numPr>
          <w:ilvl w:val="0"/>
          <w:numId w:val="0"/>
        </w:numPr>
        <w:rPr>
          <w:sz w:val="22"/>
          <w:szCs w:val="22"/>
        </w:rPr>
      </w:pPr>
      <w:r w:rsidRPr="00721A25">
        <w:rPr>
          <w:sz w:val="24"/>
        </w:rPr>
        <w:lastRenderedPageBreak/>
        <w:t xml:space="preserve">APPENDIX </w:t>
      </w:r>
      <w:r w:rsidR="007C4AAC" w:rsidRPr="00721A25">
        <w:rPr>
          <w:sz w:val="24"/>
        </w:rPr>
        <w:t>1</w:t>
      </w:r>
      <w:r w:rsidR="006E29B9" w:rsidRPr="00721A25">
        <w:rPr>
          <w:sz w:val="24"/>
        </w:rPr>
        <w:t xml:space="preserve"> - </w:t>
      </w:r>
      <w:r w:rsidRPr="00721A25">
        <w:rPr>
          <w:sz w:val="24"/>
        </w:rPr>
        <w:t>Global Mission Support Agreement</w:t>
      </w:r>
      <w:bookmarkEnd w:id="63"/>
      <w:r w:rsidRPr="00721A25">
        <w:rPr>
          <w:sz w:val="24"/>
        </w:rPr>
        <w:t xml:space="preserve">  </w:t>
      </w:r>
      <w:r w:rsidRPr="00721A25">
        <w:t xml:space="preserve">     </w:t>
      </w:r>
    </w:p>
    <w:p w:rsidR="00E703A8" w:rsidRPr="00721A25" w:rsidRDefault="00E703A8" w:rsidP="00CE3944">
      <w:r w:rsidRPr="00721A25">
        <w:t xml:space="preserve">The Global Missions Committee, for Trinity Bible Church of Ottawa, agrees to provide support to  </w:t>
      </w:r>
    </w:p>
    <w:p w:rsidR="00E703A8" w:rsidRPr="00721A25" w:rsidRDefault="00E703A8" w:rsidP="00CE3944">
      <w:r w:rsidRPr="00721A25">
        <w:t>______________</w:t>
      </w:r>
      <w:r w:rsidR="00DE48D8" w:rsidRPr="00721A25">
        <w:t>_______________________________________________</w:t>
      </w:r>
    </w:p>
    <w:p w:rsidR="00E703A8" w:rsidRPr="00721A25" w:rsidRDefault="00DE48D8" w:rsidP="00CE3944">
      <w:r w:rsidRPr="00721A25">
        <w:br/>
      </w:r>
      <w:r w:rsidR="00E703A8" w:rsidRPr="00721A25">
        <w:t>for the monthly amount of _______</w:t>
      </w:r>
      <w:r w:rsidRPr="00721A25">
        <w:t>_____</w:t>
      </w:r>
      <w:r w:rsidR="00E703A8" w:rsidRPr="00721A25">
        <w:t xml:space="preserve">___, </w:t>
      </w:r>
      <w:r w:rsidR="00E703A8" w:rsidRPr="00721A25">
        <w:rPr>
          <w:b/>
        </w:rPr>
        <w:t>OR</w:t>
      </w:r>
      <w:r w:rsidR="00E703A8" w:rsidRPr="00721A25">
        <w:t xml:space="preserve">,  for a specific donation in the amount of </w:t>
      </w:r>
      <w:r w:rsidR="003B53EB" w:rsidRPr="00721A25">
        <w:br/>
      </w:r>
      <w:r w:rsidR="003B53EB" w:rsidRPr="00721A25">
        <w:br/>
      </w:r>
      <w:r w:rsidR="00E703A8" w:rsidRPr="00721A25">
        <w:t>______________,</w:t>
      </w:r>
    </w:p>
    <w:p w:rsidR="00E703A8" w:rsidRPr="00721A25" w:rsidRDefault="00E703A8" w:rsidP="00CE3944"/>
    <w:p w:rsidR="00E703A8" w:rsidRPr="00721A25" w:rsidRDefault="00E703A8" w:rsidP="00CE3944">
      <w:r w:rsidRPr="00721A25">
        <w:t>for the agreed mission of______________________________________</w:t>
      </w:r>
      <w:r w:rsidR="00DE48D8" w:rsidRPr="00721A25">
        <w:t>___________________</w:t>
      </w:r>
      <w:r w:rsidRPr="00721A25">
        <w:t>_</w:t>
      </w:r>
    </w:p>
    <w:p w:rsidR="00E703A8" w:rsidRPr="00721A25" w:rsidRDefault="00E703A8" w:rsidP="00CE3944"/>
    <w:p w:rsidR="00E703A8" w:rsidRPr="00721A25" w:rsidRDefault="00E703A8" w:rsidP="00CE3944">
      <w:r w:rsidRPr="00721A25">
        <w:t>in _________</w:t>
      </w:r>
      <w:r w:rsidR="00DE48D8" w:rsidRPr="00721A25">
        <w:t>_________________</w:t>
      </w:r>
      <w:r w:rsidRPr="00721A25">
        <w:t>______, ____</w:t>
      </w:r>
      <w:r w:rsidR="00DE48D8" w:rsidRPr="00721A25">
        <w:t xml:space="preserve">______________________ </w:t>
      </w:r>
    </w:p>
    <w:p w:rsidR="00E703A8" w:rsidRPr="00721A25" w:rsidRDefault="00E703A8" w:rsidP="00CE3944"/>
    <w:p w:rsidR="00F86A3C" w:rsidRPr="00721A25" w:rsidRDefault="00E703A8" w:rsidP="00CE3944">
      <w:r w:rsidRPr="00721A25">
        <w:t>Support will begin _____________________________________</w:t>
      </w:r>
      <w:r w:rsidR="00DE48D8" w:rsidRPr="00721A25">
        <w:t>_______</w:t>
      </w:r>
      <w:r w:rsidRPr="00721A25">
        <w:t>__</w:t>
      </w:r>
      <w:r w:rsidR="00DE48D8" w:rsidRPr="00721A25">
        <w:t xml:space="preserve"> </w:t>
      </w:r>
      <w:r w:rsidR="00DE48D8" w:rsidRPr="00721A25">
        <w:br/>
      </w:r>
    </w:p>
    <w:p w:rsidR="00E703A8" w:rsidRPr="00721A25" w:rsidRDefault="00171741" w:rsidP="00CE3944">
      <w:r w:rsidRPr="00721A25">
        <w:t xml:space="preserve">Support will end according to </w:t>
      </w:r>
      <w:r w:rsidR="005F5568" w:rsidRPr="00721A25">
        <w:rPr>
          <w:i/>
        </w:rPr>
        <w:t xml:space="preserve">Support </w:t>
      </w:r>
      <w:r w:rsidR="003B53EB" w:rsidRPr="00721A25">
        <w:rPr>
          <w:i/>
        </w:rPr>
        <w:t xml:space="preserve">(section </w:t>
      </w:r>
      <w:r w:rsidR="00C65F4B" w:rsidRPr="00721A25">
        <w:rPr>
          <w:i/>
        </w:rPr>
        <w:t>2.b.iv</w:t>
      </w:r>
      <w:r w:rsidRPr="00721A25">
        <w:rPr>
          <w:i/>
        </w:rPr>
        <w:t>.</w:t>
      </w:r>
      <w:r w:rsidR="003B53EB" w:rsidRPr="00721A25">
        <w:t>)</w:t>
      </w:r>
    </w:p>
    <w:p w:rsidR="00F86A3C" w:rsidRPr="00721A25" w:rsidRDefault="00F86A3C" w:rsidP="00CE3944"/>
    <w:p w:rsidR="00E703A8" w:rsidRPr="00721A25" w:rsidRDefault="00E703A8" w:rsidP="00CE3944">
      <w:r w:rsidRPr="00721A25">
        <w:t>Signed: _______________________</w:t>
      </w:r>
      <w:r w:rsidR="00DE48D8" w:rsidRPr="00721A25">
        <w:t>___________</w:t>
      </w:r>
      <w:r w:rsidRPr="00721A25">
        <w:t>_________for Trinity Bible Church of Ottawa</w:t>
      </w:r>
    </w:p>
    <w:p w:rsidR="00E703A8" w:rsidRPr="00721A25" w:rsidRDefault="00E703A8" w:rsidP="00CE3944"/>
    <w:p w:rsidR="00E703A8" w:rsidRPr="00721A25" w:rsidRDefault="00E703A8" w:rsidP="00CE3944">
      <w:r w:rsidRPr="00721A25">
        <w:t>Signed: ____________________________</w:t>
      </w:r>
      <w:r w:rsidR="00DE48D8" w:rsidRPr="00721A25">
        <w:t>__________</w:t>
      </w:r>
      <w:r w:rsidRPr="00721A25">
        <w:t>____ for Trinity Bible Church of Ottawa</w:t>
      </w:r>
    </w:p>
    <w:p w:rsidR="00E703A8" w:rsidRPr="00721A25" w:rsidRDefault="00E703A8" w:rsidP="00CE3944"/>
    <w:p w:rsidR="00E703A8" w:rsidRPr="00721A25" w:rsidRDefault="00E703A8" w:rsidP="00CE3944">
      <w:r w:rsidRPr="00721A25">
        <w:t>Signed: __________________________</w:t>
      </w:r>
      <w:r w:rsidR="00DE48D8" w:rsidRPr="00721A25">
        <w:t>_________</w:t>
      </w:r>
      <w:r w:rsidRPr="00721A25">
        <w:t>_______</w:t>
      </w:r>
      <w:r w:rsidR="00DE48D8" w:rsidRPr="00721A25">
        <w:t xml:space="preserve"> </w:t>
      </w:r>
      <w:r w:rsidRPr="00721A25">
        <w:t>missionary/mission organization</w:t>
      </w:r>
    </w:p>
    <w:p w:rsidR="00E703A8" w:rsidRPr="00721A25" w:rsidRDefault="00E703A8" w:rsidP="00CE3944"/>
    <w:p w:rsidR="00E703A8" w:rsidRPr="00721A25" w:rsidRDefault="00E703A8" w:rsidP="00CE3944">
      <w:r w:rsidRPr="00721A25">
        <w:t>Date: ____________</w:t>
      </w:r>
      <w:r w:rsidR="00DE48D8" w:rsidRPr="00721A25">
        <w:t>________________________________</w:t>
      </w:r>
    </w:p>
    <w:sectPr w:rsidR="00E703A8" w:rsidRPr="00721A25" w:rsidSect="008A4730">
      <w:type w:val="continuous"/>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4D" w:rsidRDefault="00320D4D" w:rsidP="00CE3944">
      <w:pPr>
        <w:spacing w:after="0" w:line="240" w:lineRule="auto"/>
      </w:pPr>
      <w:r>
        <w:separator/>
      </w:r>
    </w:p>
  </w:endnote>
  <w:endnote w:type="continuationSeparator" w:id="0">
    <w:p w:rsidR="00320D4D" w:rsidRDefault="00320D4D" w:rsidP="00CE3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55" w:rsidRDefault="00003455" w:rsidP="00D05B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455" w:rsidRDefault="00003455" w:rsidP="001141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55" w:rsidRDefault="00003455" w:rsidP="00CE69E1">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4B" w:rsidRDefault="00C65F4B" w:rsidP="00AC2640">
    <w:pPr>
      <w:pStyle w:val="Footer"/>
      <w:pBdr>
        <w:top w:val="single" w:sz="4" w:space="1" w:color="auto"/>
      </w:pBdr>
    </w:pPr>
  </w:p>
  <w:p w:rsidR="00C65F4B" w:rsidRDefault="00C65F4B" w:rsidP="00AC2640">
    <w:pPr>
      <w:pStyle w:val="Footer"/>
      <w:ind w:right="360"/>
      <w:jc w:val="center"/>
    </w:pPr>
    <w:r>
      <w:t xml:space="preserve">Page </w:t>
    </w:r>
    <w:fldSimple w:instr=" PAGE ">
      <w:r w:rsidR="006208B8">
        <w:rPr>
          <w:noProof/>
        </w:rPr>
        <w:t>7</w:t>
      </w:r>
    </w:fldSimple>
    <w:r>
      <w:t xml:space="preserve"> of 7</w:t>
    </w:r>
  </w:p>
  <w:p w:rsidR="00C65F4B" w:rsidRDefault="00C65F4B" w:rsidP="00AC2640">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4D" w:rsidRDefault="00320D4D" w:rsidP="00CE3944">
      <w:pPr>
        <w:spacing w:after="0" w:line="240" w:lineRule="auto"/>
      </w:pPr>
      <w:r>
        <w:separator/>
      </w:r>
    </w:p>
  </w:footnote>
  <w:footnote w:type="continuationSeparator" w:id="0">
    <w:p w:rsidR="00320D4D" w:rsidRDefault="00320D4D" w:rsidP="00CE3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55" w:rsidRDefault="00003455" w:rsidP="00C65F4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4B" w:rsidRDefault="00C65F4B" w:rsidP="00AC2640">
    <w:pPr>
      <w:pStyle w:val="Header"/>
      <w:jc w:val="center"/>
    </w:pPr>
    <w:r>
      <w:t>TBCO Global Missions Policy</w:t>
    </w:r>
  </w:p>
  <w:p w:rsidR="00C65F4B" w:rsidRDefault="00C65F4B" w:rsidP="00AC2640">
    <w:pPr>
      <w:pStyle w:val="Header"/>
      <w:pBdr>
        <w:bottom w:val="single" w:sz="4" w:space="1" w:color="auto"/>
      </w:pBd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1153"/>
    <w:multiLevelType w:val="hybridMultilevel"/>
    <w:tmpl w:val="9B0EFFF6"/>
    <w:lvl w:ilvl="0" w:tplc="1009001B">
      <w:start w:val="1"/>
      <w:numFmt w:val="lowerRoman"/>
      <w:lvlText w:val="%1."/>
      <w:lvlJc w:val="righ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
    <w:nsid w:val="0BF31BD5"/>
    <w:multiLevelType w:val="hybridMultilevel"/>
    <w:tmpl w:val="43102E36"/>
    <w:lvl w:ilvl="0" w:tplc="137AAE98">
      <w:start w:val="1"/>
      <w:numFmt w:val="lowerRoman"/>
      <w:lvlText w:val="%1."/>
      <w:lvlJc w:val="right"/>
      <w:pPr>
        <w:ind w:left="927" w:hanging="360"/>
      </w:pPr>
      <w:rPr>
        <w:rFonts w:ascii="Times New Roman" w:eastAsia="Times New Roman" w:hAnsi="Times New Roman" w:cs="Times New Roman"/>
      </w:rPr>
    </w:lvl>
    <w:lvl w:ilvl="1" w:tplc="10090003" w:tentative="1">
      <w:start w:val="1"/>
      <w:numFmt w:val="bullet"/>
      <w:lvlText w:val="o"/>
      <w:lvlJc w:val="left"/>
      <w:pPr>
        <w:ind w:left="1647" w:hanging="360"/>
      </w:pPr>
      <w:rPr>
        <w:rFonts w:ascii="Courier New" w:hAnsi="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
    <w:nsid w:val="0C9F5851"/>
    <w:multiLevelType w:val="hybridMultilevel"/>
    <w:tmpl w:val="DD14D0CE"/>
    <w:lvl w:ilvl="0" w:tplc="87F2F89C">
      <w:start w:val="1"/>
      <w:numFmt w:val="lowerRoman"/>
      <w:lvlText w:val="%1."/>
      <w:lvlJc w:val="righ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16BA11E0"/>
    <w:multiLevelType w:val="hybridMultilevel"/>
    <w:tmpl w:val="D8E4518E"/>
    <w:lvl w:ilvl="0" w:tplc="A68608A2">
      <w:start w:val="1"/>
      <w:numFmt w:val="decimal"/>
      <w:lvlText w:val="%1."/>
      <w:lvlJc w:val="left"/>
      <w:pPr>
        <w:ind w:left="360" w:hanging="360"/>
      </w:pPr>
      <w:rPr>
        <w:rFonts w:cs="Times New Roman" w:hint="default"/>
      </w:rPr>
    </w:lvl>
    <w:lvl w:ilvl="1" w:tplc="1B3629C4">
      <w:start w:val="1"/>
      <w:numFmt w:val="lowerLetter"/>
      <w:lvlText w:val="%2."/>
      <w:lvlJc w:val="left"/>
      <w:pPr>
        <w:ind w:left="786" w:hanging="360"/>
      </w:pPr>
      <w:rPr>
        <w:rFonts w:cs="Times New Roman"/>
      </w:rPr>
    </w:lvl>
    <w:lvl w:ilvl="2" w:tplc="10090001">
      <w:start w:val="1"/>
      <w:numFmt w:val="bullet"/>
      <w:lvlText w:val=""/>
      <w:lvlJc w:val="left"/>
      <w:pPr>
        <w:ind w:left="1800" w:hanging="180"/>
      </w:pPr>
      <w:rPr>
        <w:rFonts w:ascii="Symbol" w:hAnsi="Symbol" w:hint="default"/>
        <w:b w:val="0"/>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1ADB00D1"/>
    <w:multiLevelType w:val="hybridMultilevel"/>
    <w:tmpl w:val="253CCB82"/>
    <w:lvl w:ilvl="0" w:tplc="10090019">
      <w:start w:val="1"/>
      <w:numFmt w:val="lowerLetter"/>
      <w:lvlText w:val="%1."/>
      <w:lvlJc w:val="left"/>
      <w:pPr>
        <w:ind w:left="644"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51436F7"/>
    <w:multiLevelType w:val="hybridMultilevel"/>
    <w:tmpl w:val="CD82736A"/>
    <w:lvl w:ilvl="0" w:tplc="87F2F89C">
      <w:start w:val="1"/>
      <w:numFmt w:val="lowerRoman"/>
      <w:lvlText w:val="%1."/>
      <w:lvlJc w:val="righ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2EED6814"/>
    <w:multiLevelType w:val="hybridMultilevel"/>
    <w:tmpl w:val="35CC3A9A"/>
    <w:lvl w:ilvl="0" w:tplc="1009001B">
      <w:start w:val="1"/>
      <w:numFmt w:val="lowerRoman"/>
      <w:lvlText w:val="%1."/>
      <w:lvlJc w:val="righ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
    <w:nsid w:val="34304DE6"/>
    <w:multiLevelType w:val="hybridMultilevel"/>
    <w:tmpl w:val="D72C548A"/>
    <w:lvl w:ilvl="0" w:tplc="10090019">
      <w:start w:val="1"/>
      <w:numFmt w:val="lowerLetter"/>
      <w:lvlText w:val="%1."/>
      <w:lvlJc w:val="left"/>
      <w:pPr>
        <w:ind w:left="502" w:hanging="360"/>
      </w:pPr>
      <w:rPr>
        <w:rFonts w:cs="Times New Roman"/>
      </w:rPr>
    </w:lvl>
    <w:lvl w:ilvl="1" w:tplc="10090019" w:tentative="1">
      <w:start w:val="1"/>
      <w:numFmt w:val="lowerLetter"/>
      <w:lvlText w:val="%2."/>
      <w:lvlJc w:val="left"/>
      <w:pPr>
        <w:ind w:left="1647" w:hanging="360"/>
      </w:pPr>
      <w:rPr>
        <w:rFonts w:cs="Times New Roman"/>
      </w:rPr>
    </w:lvl>
    <w:lvl w:ilvl="2" w:tplc="1009001B" w:tentative="1">
      <w:start w:val="1"/>
      <w:numFmt w:val="lowerRoman"/>
      <w:lvlText w:val="%3."/>
      <w:lvlJc w:val="right"/>
      <w:pPr>
        <w:ind w:left="2367" w:hanging="180"/>
      </w:pPr>
      <w:rPr>
        <w:rFonts w:cs="Times New Roman"/>
      </w:rPr>
    </w:lvl>
    <w:lvl w:ilvl="3" w:tplc="1009000F" w:tentative="1">
      <w:start w:val="1"/>
      <w:numFmt w:val="decimal"/>
      <w:lvlText w:val="%4."/>
      <w:lvlJc w:val="left"/>
      <w:pPr>
        <w:ind w:left="3087" w:hanging="360"/>
      </w:pPr>
      <w:rPr>
        <w:rFonts w:cs="Times New Roman"/>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417A56A8">
      <w:start w:val="1"/>
      <w:numFmt w:val="lowerLetter"/>
      <w:lvlText w:val="%8."/>
      <w:lvlJc w:val="left"/>
      <w:pPr>
        <w:ind w:left="502" w:hanging="360"/>
      </w:pPr>
      <w:rPr>
        <w:rFonts w:cs="Times New Roman"/>
        <w:b/>
      </w:rPr>
    </w:lvl>
    <w:lvl w:ilvl="8" w:tplc="1009001B" w:tentative="1">
      <w:start w:val="1"/>
      <w:numFmt w:val="lowerRoman"/>
      <w:lvlText w:val="%9."/>
      <w:lvlJc w:val="right"/>
      <w:pPr>
        <w:ind w:left="6687" w:hanging="180"/>
      </w:pPr>
      <w:rPr>
        <w:rFonts w:cs="Times New Roman"/>
      </w:rPr>
    </w:lvl>
  </w:abstractNum>
  <w:abstractNum w:abstractNumId="8">
    <w:nsid w:val="36726D33"/>
    <w:multiLevelType w:val="hybridMultilevel"/>
    <w:tmpl w:val="FF587076"/>
    <w:lvl w:ilvl="0" w:tplc="1009001B">
      <w:start w:val="1"/>
      <w:numFmt w:val="lowerRoman"/>
      <w:lvlText w:val="%1."/>
      <w:lvlJc w:val="righ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9">
    <w:nsid w:val="39CF6824"/>
    <w:multiLevelType w:val="hybridMultilevel"/>
    <w:tmpl w:val="FDE4B21E"/>
    <w:lvl w:ilvl="0" w:tplc="87F2F89C">
      <w:start w:val="1"/>
      <w:numFmt w:val="lowerRoman"/>
      <w:lvlText w:val="%1."/>
      <w:lvlJc w:val="righ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E480128"/>
    <w:multiLevelType w:val="hybridMultilevel"/>
    <w:tmpl w:val="FA3A4546"/>
    <w:lvl w:ilvl="0" w:tplc="1009001B">
      <w:start w:val="1"/>
      <w:numFmt w:val="lowerRoman"/>
      <w:lvlText w:val="%1."/>
      <w:lvlJc w:val="right"/>
      <w:pPr>
        <w:ind w:left="1287" w:hanging="360"/>
      </w:pPr>
      <w:rPr>
        <w:rFonts w:cs="Times New Roman"/>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11">
    <w:nsid w:val="41B74330"/>
    <w:multiLevelType w:val="hybridMultilevel"/>
    <w:tmpl w:val="A4DC2CA6"/>
    <w:lvl w:ilvl="0" w:tplc="6B32E822">
      <w:start w:val="1"/>
      <w:numFmt w:val="lowerRoman"/>
      <w:pStyle w:val="ColorfulList-Accent1"/>
      <w:lvlText w:val="%1."/>
      <w:lvlJc w:val="righ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437B052F"/>
    <w:multiLevelType w:val="hybridMultilevel"/>
    <w:tmpl w:val="2394399E"/>
    <w:lvl w:ilvl="0" w:tplc="A68608A2">
      <w:start w:val="1"/>
      <w:numFmt w:val="decimal"/>
      <w:lvlText w:val="%1."/>
      <w:lvlJc w:val="left"/>
      <w:pPr>
        <w:ind w:left="360" w:hanging="360"/>
      </w:pPr>
      <w:rPr>
        <w:rFonts w:cs="Times New Roman" w:hint="default"/>
      </w:rPr>
    </w:lvl>
    <w:lvl w:ilvl="1" w:tplc="1009001B">
      <w:start w:val="1"/>
      <w:numFmt w:val="lowerRoman"/>
      <w:lvlText w:val="%2."/>
      <w:lvlJc w:val="right"/>
      <w:pPr>
        <w:ind w:left="786" w:hanging="360"/>
      </w:pPr>
      <w:rPr>
        <w:rFonts w:cs="Times New Roman"/>
      </w:rPr>
    </w:lvl>
    <w:lvl w:ilvl="2" w:tplc="12DCC6BA">
      <w:start w:val="1"/>
      <w:numFmt w:val="lowerRoman"/>
      <w:lvlText w:val="%3."/>
      <w:lvlJc w:val="right"/>
      <w:pPr>
        <w:ind w:left="1800" w:hanging="180"/>
      </w:pPr>
      <w:rPr>
        <w:rFonts w:ascii="Times New Roman" w:eastAsia="Times New Roman" w:hAnsi="Times New Roman" w:cs="Times New Roman"/>
        <w:b w:val="0"/>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3">
    <w:nsid w:val="43D03732"/>
    <w:multiLevelType w:val="hybridMultilevel"/>
    <w:tmpl w:val="39085F74"/>
    <w:lvl w:ilvl="0" w:tplc="DB5255EC">
      <w:start w:val="1"/>
      <w:numFmt w:val="lowerRoman"/>
      <w:lvlText w:val="%1."/>
      <w:lvlJc w:val="right"/>
      <w:pPr>
        <w:ind w:left="360" w:hanging="360"/>
      </w:pPr>
      <w:rPr>
        <w:rFonts w:cs="Times New Roman"/>
        <w:b w:val="0"/>
        <w:i w:val="0"/>
      </w:rPr>
    </w:lvl>
    <w:lvl w:ilvl="1" w:tplc="3F7E4852">
      <w:start w:val="1"/>
      <w:numFmt w:val="lowerLetter"/>
      <w:lvlText w:val="%2."/>
      <w:lvlJc w:val="left"/>
      <w:pPr>
        <w:ind w:left="1440" w:hanging="360"/>
      </w:pPr>
      <w:rPr>
        <w:rFonts w:cs="Times New Roman"/>
        <w:i w:val="0"/>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48603C30"/>
    <w:multiLevelType w:val="hybridMultilevel"/>
    <w:tmpl w:val="7390C4A0"/>
    <w:lvl w:ilvl="0" w:tplc="87F2F89C">
      <w:start w:val="1"/>
      <w:numFmt w:val="lowerRoman"/>
      <w:lvlText w:val="%1."/>
      <w:lvlJc w:val="righ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4B8E5E6E"/>
    <w:multiLevelType w:val="hybridMultilevel"/>
    <w:tmpl w:val="EE26C458"/>
    <w:lvl w:ilvl="0" w:tplc="87F2F89C">
      <w:start w:val="1"/>
      <w:numFmt w:val="lowerRoman"/>
      <w:lvlText w:val="%1."/>
      <w:lvlJc w:val="right"/>
      <w:pPr>
        <w:ind w:left="786"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4B9C6064"/>
    <w:multiLevelType w:val="hybridMultilevel"/>
    <w:tmpl w:val="3D58A7C8"/>
    <w:lvl w:ilvl="0" w:tplc="87F2F89C">
      <w:start w:val="1"/>
      <w:numFmt w:val="lowerRoman"/>
      <w:lvlText w:val="%1."/>
      <w:lvlJc w:val="righ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4E585133"/>
    <w:multiLevelType w:val="hybridMultilevel"/>
    <w:tmpl w:val="EF0EAEEE"/>
    <w:lvl w:ilvl="0" w:tplc="87F2F89C">
      <w:start w:val="1"/>
      <w:numFmt w:val="lowerRoman"/>
      <w:lvlText w:val="%1."/>
      <w:lvlJc w:val="right"/>
      <w:pPr>
        <w:ind w:left="644" w:hanging="360"/>
      </w:pPr>
      <w:rPr>
        <w:rFonts w:cs="Times New Roman"/>
        <w:b w:val="0"/>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18">
    <w:nsid w:val="531D4532"/>
    <w:multiLevelType w:val="hybridMultilevel"/>
    <w:tmpl w:val="B2AC16A8"/>
    <w:lvl w:ilvl="0" w:tplc="87F2F89C">
      <w:start w:val="1"/>
      <w:numFmt w:val="lowerRoman"/>
      <w:lvlText w:val="%1."/>
      <w:lvlJc w:val="righ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5E756EAB"/>
    <w:multiLevelType w:val="hybridMultilevel"/>
    <w:tmpl w:val="B1D4963A"/>
    <w:lvl w:ilvl="0" w:tplc="87F2F89C">
      <w:start w:val="1"/>
      <w:numFmt w:val="lowerRoman"/>
      <w:lvlText w:val="%1."/>
      <w:lvlJc w:val="righ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697B6AD5"/>
    <w:multiLevelType w:val="hybridMultilevel"/>
    <w:tmpl w:val="5DB427C2"/>
    <w:lvl w:ilvl="0" w:tplc="B90A5668">
      <w:start w:val="1"/>
      <w:numFmt w:val="decimal"/>
      <w:pStyle w:val="Heading1"/>
      <w:lvlText w:val="%1."/>
      <w:lvlJc w:val="left"/>
      <w:pPr>
        <w:ind w:left="360" w:hanging="360"/>
      </w:pPr>
      <w:rPr>
        <w:rFonts w:cs="Times New Roman" w:hint="default"/>
        <w:sz w:val="24"/>
      </w:rPr>
    </w:lvl>
    <w:lvl w:ilvl="1" w:tplc="04090019">
      <w:start w:val="1"/>
      <w:numFmt w:val="lowerLetter"/>
      <w:pStyle w:val="Heading2"/>
      <w:lvlText w:val="%2."/>
      <w:lvlJc w:val="left"/>
      <w:pPr>
        <w:ind w:left="786" w:hanging="360"/>
      </w:pPr>
    </w:lvl>
    <w:lvl w:ilvl="2" w:tplc="F81AB840">
      <w:start w:val="1"/>
      <w:numFmt w:val="lowerRoman"/>
      <w:pStyle w:val="Heading3"/>
      <w:lvlText w:val="%3."/>
      <w:lvlJc w:val="right"/>
      <w:pPr>
        <w:ind w:left="1800" w:hanging="180"/>
      </w:pPr>
      <w:rPr>
        <w:rFonts w:ascii="Times New Roman" w:eastAsia="Times New Roman" w:hAnsi="Times New Roman" w:cs="Times New Roman"/>
        <w:b w:val="0"/>
        <w:color w:val="auto"/>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1">
    <w:nsid w:val="706A69F8"/>
    <w:multiLevelType w:val="multilevel"/>
    <w:tmpl w:val="674AD960"/>
    <w:lvl w:ilvl="0">
      <w:start w:val="1"/>
      <w:numFmt w:val="lowerRoman"/>
      <w:lvlText w:val="%1."/>
      <w:lvlJc w:val="righ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783225D"/>
    <w:multiLevelType w:val="hybridMultilevel"/>
    <w:tmpl w:val="F91A1D58"/>
    <w:lvl w:ilvl="0" w:tplc="87F2F89C">
      <w:start w:val="1"/>
      <w:numFmt w:val="lowerRoman"/>
      <w:lvlText w:val="%1."/>
      <w:lvlJc w:val="righ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77A37691"/>
    <w:multiLevelType w:val="hybridMultilevel"/>
    <w:tmpl w:val="E05CB77E"/>
    <w:lvl w:ilvl="0" w:tplc="87F2F89C">
      <w:start w:val="1"/>
      <w:numFmt w:val="lowerRoman"/>
      <w:lvlText w:val="%1."/>
      <w:lvlJc w:val="righ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nsid w:val="78A93092"/>
    <w:multiLevelType w:val="multilevel"/>
    <w:tmpl w:val="3A6A527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right"/>
      <w:pPr>
        <w:ind w:left="1069"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7E95767F"/>
    <w:multiLevelType w:val="hybridMultilevel"/>
    <w:tmpl w:val="84264B40"/>
    <w:lvl w:ilvl="0" w:tplc="87F2F89C">
      <w:start w:val="1"/>
      <w:numFmt w:val="lowerRoman"/>
      <w:lvlText w:val="%1."/>
      <w:lvlJc w:val="right"/>
      <w:pPr>
        <w:ind w:left="277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0"/>
  </w:num>
  <w:num w:numId="2">
    <w:abstractNumId w:val="24"/>
  </w:num>
  <w:num w:numId="3">
    <w:abstractNumId w:val="17"/>
  </w:num>
  <w:num w:numId="4">
    <w:abstractNumId w:val="1"/>
  </w:num>
  <w:num w:numId="5">
    <w:abstractNumId w:val="6"/>
  </w:num>
  <w:num w:numId="6">
    <w:abstractNumId w:val="8"/>
  </w:num>
  <w:num w:numId="7">
    <w:abstractNumId w:val="0"/>
  </w:num>
  <w:num w:numId="8">
    <w:abstractNumId w:val="3"/>
  </w:num>
  <w:num w:numId="9">
    <w:abstractNumId w:val="10"/>
  </w:num>
  <w:num w:numId="10">
    <w:abstractNumId w:val="12"/>
  </w:num>
  <w:num w:numId="11">
    <w:abstractNumId w:val="7"/>
  </w:num>
  <w:num w:numId="12">
    <w:abstractNumId w:val="23"/>
  </w:num>
  <w:num w:numId="13">
    <w:abstractNumId w:val="22"/>
  </w:num>
  <w:num w:numId="14">
    <w:abstractNumId w:val="4"/>
  </w:num>
  <w:num w:numId="15">
    <w:abstractNumId w:val="11"/>
  </w:num>
  <w:num w:numId="16">
    <w:abstractNumId w:val="16"/>
  </w:num>
  <w:num w:numId="17">
    <w:abstractNumId w:val="19"/>
  </w:num>
  <w:num w:numId="18">
    <w:abstractNumId w:val="14"/>
  </w:num>
  <w:num w:numId="19">
    <w:abstractNumId w:val="25"/>
  </w:num>
  <w:num w:numId="20">
    <w:abstractNumId w:val="18"/>
  </w:num>
  <w:num w:numId="21">
    <w:abstractNumId w:val="9"/>
  </w:num>
  <w:num w:numId="22">
    <w:abstractNumId w:val="15"/>
  </w:num>
  <w:num w:numId="23">
    <w:abstractNumId w:val="13"/>
  </w:num>
  <w:num w:numId="24">
    <w:abstractNumId w:val="2"/>
  </w:num>
  <w:num w:numId="25">
    <w:abstractNumId w:val="5"/>
  </w:num>
  <w:num w:numId="26">
    <w:abstractNumId w:val="21"/>
  </w:num>
  <w:num w:numId="27">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defaultTabStop w:val="720"/>
  <w:characterSpacingControl w:val="doNotCompress"/>
  <w:hdrShapeDefaults>
    <o:shapedefaults v:ext="edit" spidmax="3074"/>
  </w:hdrShapeDefaults>
  <w:footnotePr>
    <w:footnote w:id="-1"/>
    <w:footnote w:id="0"/>
  </w:footnotePr>
  <w:endnotePr>
    <w:endnote w:id="-1"/>
    <w:endnote w:id="0"/>
  </w:endnotePr>
  <w:compat/>
  <w:rsids>
    <w:rsidRoot w:val="00CE3944"/>
    <w:rsid w:val="00003455"/>
    <w:rsid w:val="00035D97"/>
    <w:rsid w:val="000431E5"/>
    <w:rsid w:val="000508E3"/>
    <w:rsid w:val="00067A01"/>
    <w:rsid w:val="00072E04"/>
    <w:rsid w:val="00077A9C"/>
    <w:rsid w:val="000A3C46"/>
    <w:rsid w:val="000D44B2"/>
    <w:rsid w:val="000E0D4F"/>
    <w:rsid w:val="000E4015"/>
    <w:rsid w:val="00105222"/>
    <w:rsid w:val="0010776F"/>
    <w:rsid w:val="0011049B"/>
    <w:rsid w:val="00114173"/>
    <w:rsid w:val="00130AFD"/>
    <w:rsid w:val="001341BA"/>
    <w:rsid w:val="001417FC"/>
    <w:rsid w:val="00144C82"/>
    <w:rsid w:val="00146ACB"/>
    <w:rsid w:val="00151F97"/>
    <w:rsid w:val="00171741"/>
    <w:rsid w:val="00180830"/>
    <w:rsid w:val="00191709"/>
    <w:rsid w:val="00193EB6"/>
    <w:rsid w:val="001B68F9"/>
    <w:rsid w:val="001D1D20"/>
    <w:rsid w:val="00236C69"/>
    <w:rsid w:val="00267070"/>
    <w:rsid w:val="00272C3E"/>
    <w:rsid w:val="00275A1F"/>
    <w:rsid w:val="00282679"/>
    <w:rsid w:val="0028635B"/>
    <w:rsid w:val="002878C1"/>
    <w:rsid w:val="00292A85"/>
    <w:rsid w:val="002950B4"/>
    <w:rsid w:val="002A7C12"/>
    <w:rsid w:val="002C2890"/>
    <w:rsid w:val="002D65E9"/>
    <w:rsid w:val="002E4C40"/>
    <w:rsid w:val="00320D4D"/>
    <w:rsid w:val="003346AE"/>
    <w:rsid w:val="0034475E"/>
    <w:rsid w:val="00344ED5"/>
    <w:rsid w:val="00356790"/>
    <w:rsid w:val="00386D7A"/>
    <w:rsid w:val="00395738"/>
    <w:rsid w:val="003A21AF"/>
    <w:rsid w:val="003A667C"/>
    <w:rsid w:val="003B1DB6"/>
    <w:rsid w:val="003B53EB"/>
    <w:rsid w:val="003E0C26"/>
    <w:rsid w:val="003E5725"/>
    <w:rsid w:val="00416EF9"/>
    <w:rsid w:val="0042143C"/>
    <w:rsid w:val="00441072"/>
    <w:rsid w:val="00446FC6"/>
    <w:rsid w:val="004608D9"/>
    <w:rsid w:val="00463965"/>
    <w:rsid w:val="00483398"/>
    <w:rsid w:val="004969B2"/>
    <w:rsid w:val="004971C4"/>
    <w:rsid w:val="004C0E64"/>
    <w:rsid w:val="004E0CD5"/>
    <w:rsid w:val="004E665F"/>
    <w:rsid w:val="00503C01"/>
    <w:rsid w:val="00544269"/>
    <w:rsid w:val="00551BE4"/>
    <w:rsid w:val="00565259"/>
    <w:rsid w:val="005673A5"/>
    <w:rsid w:val="00585BA0"/>
    <w:rsid w:val="005E36BA"/>
    <w:rsid w:val="005F5568"/>
    <w:rsid w:val="0060737D"/>
    <w:rsid w:val="00612A4C"/>
    <w:rsid w:val="00615A9B"/>
    <w:rsid w:val="006208B8"/>
    <w:rsid w:val="00621EBB"/>
    <w:rsid w:val="00631C99"/>
    <w:rsid w:val="00637C3C"/>
    <w:rsid w:val="0066258C"/>
    <w:rsid w:val="00666A1E"/>
    <w:rsid w:val="00675982"/>
    <w:rsid w:val="0068046E"/>
    <w:rsid w:val="0069610D"/>
    <w:rsid w:val="006968B7"/>
    <w:rsid w:val="006E29B9"/>
    <w:rsid w:val="006E2DA4"/>
    <w:rsid w:val="006E5098"/>
    <w:rsid w:val="006E6371"/>
    <w:rsid w:val="006F1D08"/>
    <w:rsid w:val="007011B8"/>
    <w:rsid w:val="00702E76"/>
    <w:rsid w:val="00703783"/>
    <w:rsid w:val="00721A25"/>
    <w:rsid w:val="00742E5C"/>
    <w:rsid w:val="007667E7"/>
    <w:rsid w:val="00786CBA"/>
    <w:rsid w:val="007909F8"/>
    <w:rsid w:val="00793935"/>
    <w:rsid w:val="00796D1E"/>
    <w:rsid w:val="007B1624"/>
    <w:rsid w:val="007B2885"/>
    <w:rsid w:val="007C4AAC"/>
    <w:rsid w:val="007D45EB"/>
    <w:rsid w:val="008458CE"/>
    <w:rsid w:val="00852035"/>
    <w:rsid w:val="00854C04"/>
    <w:rsid w:val="00862888"/>
    <w:rsid w:val="00874E5A"/>
    <w:rsid w:val="0088325D"/>
    <w:rsid w:val="008A10DD"/>
    <w:rsid w:val="008A4730"/>
    <w:rsid w:val="009051C6"/>
    <w:rsid w:val="009110A9"/>
    <w:rsid w:val="009215DB"/>
    <w:rsid w:val="00922DE7"/>
    <w:rsid w:val="00927B1E"/>
    <w:rsid w:val="00935423"/>
    <w:rsid w:val="00937CD0"/>
    <w:rsid w:val="00954647"/>
    <w:rsid w:val="00964EA5"/>
    <w:rsid w:val="009742CF"/>
    <w:rsid w:val="00995C1E"/>
    <w:rsid w:val="009B0D26"/>
    <w:rsid w:val="009C2982"/>
    <w:rsid w:val="009C2F13"/>
    <w:rsid w:val="009D55D4"/>
    <w:rsid w:val="009F72EC"/>
    <w:rsid w:val="00A07785"/>
    <w:rsid w:val="00A267D8"/>
    <w:rsid w:val="00A34A6C"/>
    <w:rsid w:val="00A4488B"/>
    <w:rsid w:val="00A5233F"/>
    <w:rsid w:val="00A80A3A"/>
    <w:rsid w:val="00A87EB6"/>
    <w:rsid w:val="00A9211C"/>
    <w:rsid w:val="00AB0982"/>
    <w:rsid w:val="00AB32D5"/>
    <w:rsid w:val="00AC18AD"/>
    <w:rsid w:val="00AC2640"/>
    <w:rsid w:val="00AE3D74"/>
    <w:rsid w:val="00AF5CE7"/>
    <w:rsid w:val="00B1168D"/>
    <w:rsid w:val="00B11EA2"/>
    <w:rsid w:val="00B66797"/>
    <w:rsid w:val="00B77971"/>
    <w:rsid w:val="00BB037F"/>
    <w:rsid w:val="00BB3A0D"/>
    <w:rsid w:val="00BB521A"/>
    <w:rsid w:val="00BD0559"/>
    <w:rsid w:val="00BD17E0"/>
    <w:rsid w:val="00C34515"/>
    <w:rsid w:val="00C6304A"/>
    <w:rsid w:val="00C6331B"/>
    <w:rsid w:val="00C65F4B"/>
    <w:rsid w:val="00C8693C"/>
    <w:rsid w:val="00C87ABB"/>
    <w:rsid w:val="00CA747E"/>
    <w:rsid w:val="00CB2193"/>
    <w:rsid w:val="00CE3944"/>
    <w:rsid w:val="00CE69E1"/>
    <w:rsid w:val="00D05BC6"/>
    <w:rsid w:val="00D213C0"/>
    <w:rsid w:val="00D31C99"/>
    <w:rsid w:val="00D320D3"/>
    <w:rsid w:val="00D41C78"/>
    <w:rsid w:val="00D47A18"/>
    <w:rsid w:val="00D525DB"/>
    <w:rsid w:val="00D53466"/>
    <w:rsid w:val="00DA2DB0"/>
    <w:rsid w:val="00DC008C"/>
    <w:rsid w:val="00DC607B"/>
    <w:rsid w:val="00DE48D8"/>
    <w:rsid w:val="00DF2401"/>
    <w:rsid w:val="00E16636"/>
    <w:rsid w:val="00E32659"/>
    <w:rsid w:val="00E703A8"/>
    <w:rsid w:val="00EA1598"/>
    <w:rsid w:val="00EB0226"/>
    <w:rsid w:val="00EC598B"/>
    <w:rsid w:val="00EC731F"/>
    <w:rsid w:val="00EE6BBB"/>
    <w:rsid w:val="00F03272"/>
    <w:rsid w:val="00F06A1F"/>
    <w:rsid w:val="00F07CD1"/>
    <w:rsid w:val="00F10368"/>
    <w:rsid w:val="00F12617"/>
    <w:rsid w:val="00F12C35"/>
    <w:rsid w:val="00F27145"/>
    <w:rsid w:val="00F4720E"/>
    <w:rsid w:val="00F66B39"/>
    <w:rsid w:val="00F740D7"/>
    <w:rsid w:val="00F843DB"/>
    <w:rsid w:val="00F86A3C"/>
    <w:rsid w:val="00F87037"/>
    <w:rsid w:val="00F90BDD"/>
    <w:rsid w:val="00FA0494"/>
    <w:rsid w:val="00FA2444"/>
    <w:rsid w:val="00FC719A"/>
    <w:rsid w:val="00FD1F70"/>
    <w:rsid w:val="00FE64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3944"/>
    <w:pPr>
      <w:spacing w:after="200" w:line="276" w:lineRule="auto"/>
    </w:pPr>
    <w:rPr>
      <w:rFonts w:ascii="Times New Roman" w:hAnsi="Times New Roman"/>
      <w:sz w:val="24"/>
      <w:szCs w:val="24"/>
      <w:lang w:eastAsia="en-US"/>
    </w:rPr>
  </w:style>
  <w:style w:type="paragraph" w:styleId="Heading1">
    <w:name w:val="heading 1"/>
    <w:basedOn w:val="ColorfulList-Accent1"/>
    <w:next w:val="Normal"/>
    <w:link w:val="Heading1Char"/>
    <w:uiPriority w:val="99"/>
    <w:qFormat/>
    <w:rsid w:val="00CE3944"/>
    <w:pPr>
      <w:numPr>
        <w:numId w:val="1"/>
      </w:numPr>
      <w:outlineLvl w:val="0"/>
    </w:pPr>
    <w:rPr>
      <w:b/>
      <w:sz w:val="28"/>
      <w:szCs w:val="28"/>
    </w:rPr>
  </w:style>
  <w:style w:type="paragraph" w:styleId="Heading2">
    <w:name w:val="heading 2"/>
    <w:basedOn w:val="ColorfulList-Accent1"/>
    <w:next w:val="Normal"/>
    <w:link w:val="Heading2Char"/>
    <w:uiPriority w:val="99"/>
    <w:qFormat/>
    <w:rsid w:val="00EA1598"/>
    <w:pPr>
      <w:numPr>
        <w:ilvl w:val="1"/>
        <w:numId w:val="1"/>
      </w:numPr>
      <w:outlineLvl w:val="1"/>
    </w:pPr>
    <w:rPr>
      <w:b/>
    </w:rPr>
  </w:style>
  <w:style w:type="paragraph" w:styleId="Heading3">
    <w:name w:val="heading 3"/>
    <w:basedOn w:val="ColorfulList-Accent1"/>
    <w:next w:val="Normal"/>
    <w:link w:val="Heading3Char"/>
    <w:uiPriority w:val="99"/>
    <w:qFormat/>
    <w:rsid w:val="00CE3944"/>
    <w:pPr>
      <w:numPr>
        <w:ilvl w:val="2"/>
        <w:numId w:val="1"/>
      </w:num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3944"/>
    <w:rPr>
      <w:rFonts w:ascii="Times New Roman" w:hAnsi="Times New Roman" w:cs="Times New Roman"/>
      <w:b/>
      <w:sz w:val="28"/>
      <w:szCs w:val="28"/>
    </w:rPr>
  </w:style>
  <w:style w:type="character" w:customStyle="1" w:styleId="Heading2Char">
    <w:name w:val="Heading 2 Char"/>
    <w:link w:val="Heading2"/>
    <w:uiPriority w:val="99"/>
    <w:locked/>
    <w:rsid w:val="00EA1598"/>
    <w:rPr>
      <w:rFonts w:ascii="Times New Roman" w:hAnsi="Times New Roman"/>
      <w:b/>
      <w:sz w:val="24"/>
      <w:szCs w:val="24"/>
      <w:lang w:val="en-CA"/>
    </w:rPr>
  </w:style>
  <w:style w:type="character" w:customStyle="1" w:styleId="Heading3Char">
    <w:name w:val="Heading 3 Char"/>
    <w:link w:val="Heading3"/>
    <w:uiPriority w:val="99"/>
    <w:locked/>
    <w:rsid w:val="00CE3944"/>
    <w:rPr>
      <w:rFonts w:ascii="Calibri" w:hAnsi="Calibri" w:cs="Times New Roman"/>
      <w:i/>
    </w:rPr>
  </w:style>
  <w:style w:type="paragraph" w:styleId="ColorfulList-Accent1">
    <w:name w:val="Colorful List Accent 1"/>
    <w:basedOn w:val="Normal"/>
    <w:uiPriority w:val="99"/>
    <w:qFormat/>
    <w:rsid w:val="00416EF9"/>
    <w:pPr>
      <w:numPr>
        <w:numId w:val="15"/>
      </w:numPr>
      <w:ind w:left="1440"/>
      <w:contextualSpacing/>
    </w:pPr>
  </w:style>
  <w:style w:type="paragraph" w:styleId="Footer">
    <w:name w:val="footer"/>
    <w:basedOn w:val="Normal"/>
    <w:link w:val="FooterChar"/>
    <w:uiPriority w:val="99"/>
    <w:rsid w:val="00CE3944"/>
    <w:pPr>
      <w:tabs>
        <w:tab w:val="center" w:pos="4680"/>
        <w:tab w:val="right" w:pos="9360"/>
      </w:tabs>
      <w:spacing w:after="0" w:line="240" w:lineRule="auto"/>
    </w:pPr>
  </w:style>
  <w:style w:type="character" w:customStyle="1" w:styleId="FooterChar">
    <w:name w:val="Footer Char"/>
    <w:link w:val="Footer"/>
    <w:uiPriority w:val="99"/>
    <w:locked/>
    <w:rsid w:val="00CE3944"/>
    <w:rPr>
      <w:rFonts w:ascii="Calibri" w:hAnsi="Calibri" w:cs="Times New Roman"/>
    </w:rPr>
  </w:style>
  <w:style w:type="paragraph" w:styleId="BalloonText">
    <w:name w:val="Balloon Text"/>
    <w:basedOn w:val="Normal"/>
    <w:link w:val="BalloonTextChar"/>
    <w:uiPriority w:val="99"/>
    <w:semiHidden/>
    <w:rsid w:val="00CE39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E3944"/>
    <w:rPr>
      <w:rFonts w:ascii="Tahoma" w:hAnsi="Tahoma" w:cs="Tahoma"/>
      <w:sz w:val="16"/>
      <w:szCs w:val="16"/>
    </w:rPr>
  </w:style>
  <w:style w:type="paragraph" w:styleId="Header">
    <w:name w:val="header"/>
    <w:basedOn w:val="Normal"/>
    <w:link w:val="HeaderChar"/>
    <w:uiPriority w:val="99"/>
    <w:rsid w:val="00CE3944"/>
    <w:pPr>
      <w:tabs>
        <w:tab w:val="center" w:pos="4680"/>
        <w:tab w:val="right" w:pos="9360"/>
      </w:tabs>
      <w:spacing w:after="0" w:line="240" w:lineRule="auto"/>
    </w:pPr>
  </w:style>
  <w:style w:type="character" w:customStyle="1" w:styleId="HeaderChar">
    <w:name w:val="Header Char"/>
    <w:link w:val="Header"/>
    <w:uiPriority w:val="99"/>
    <w:locked/>
    <w:rsid w:val="00CE3944"/>
    <w:rPr>
      <w:rFonts w:ascii="Times New Roman" w:hAnsi="Times New Roman" w:cs="Times New Roman"/>
      <w:sz w:val="24"/>
      <w:szCs w:val="24"/>
    </w:rPr>
  </w:style>
  <w:style w:type="paragraph" w:styleId="TOC2">
    <w:name w:val="toc 2"/>
    <w:basedOn w:val="Normal"/>
    <w:next w:val="Normal"/>
    <w:autoRedefine/>
    <w:uiPriority w:val="39"/>
    <w:rsid w:val="00114173"/>
    <w:pPr>
      <w:tabs>
        <w:tab w:val="left" w:pos="720"/>
        <w:tab w:val="right" w:leader="dot" w:pos="9350"/>
      </w:tabs>
      <w:spacing w:after="100"/>
      <w:ind w:left="360"/>
    </w:pPr>
  </w:style>
  <w:style w:type="paragraph" w:styleId="TOC1">
    <w:name w:val="toc 1"/>
    <w:basedOn w:val="Normal"/>
    <w:next w:val="Normal"/>
    <w:autoRedefine/>
    <w:uiPriority w:val="39"/>
    <w:rsid w:val="00114173"/>
    <w:pPr>
      <w:tabs>
        <w:tab w:val="left" w:pos="360"/>
        <w:tab w:val="right" w:leader="dot" w:pos="9350"/>
      </w:tabs>
      <w:spacing w:after="100"/>
      <w:jc w:val="center"/>
    </w:pPr>
    <w:rPr>
      <w:sz w:val="28"/>
      <w:szCs w:val="28"/>
    </w:rPr>
  </w:style>
  <w:style w:type="character" w:styleId="Hyperlink">
    <w:name w:val="Hyperlink"/>
    <w:uiPriority w:val="99"/>
    <w:rsid w:val="00CE3944"/>
    <w:rPr>
      <w:rFonts w:cs="Times New Roman"/>
      <w:color w:val="0000FF"/>
      <w:u w:val="single"/>
    </w:rPr>
  </w:style>
  <w:style w:type="character" w:styleId="PageNumber">
    <w:name w:val="page number"/>
    <w:uiPriority w:val="99"/>
    <w:semiHidden/>
    <w:unhideWhenUsed/>
    <w:rsid w:val="00114173"/>
  </w:style>
  <w:style w:type="paragraph" w:styleId="BodyText">
    <w:name w:val="Body Text"/>
    <w:basedOn w:val="Normal"/>
    <w:link w:val="BodyTextChar"/>
    <w:uiPriority w:val="99"/>
    <w:unhideWhenUsed/>
    <w:rsid w:val="000E0D4F"/>
    <w:pPr>
      <w:spacing w:after="120"/>
    </w:pPr>
  </w:style>
  <w:style w:type="character" w:customStyle="1" w:styleId="BodyTextChar">
    <w:name w:val="Body Text Char"/>
    <w:link w:val="BodyText"/>
    <w:uiPriority w:val="99"/>
    <w:rsid w:val="000E0D4F"/>
    <w:rPr>
      <w:rFonts w:ascii="Times New Roman" w:hAnsi="Times New Roman"/>
      <w:sz w:val="24"/>
      <w:szCs w:val="24"/>
      <w:lang w:val="en-CA"/>
    </w:rPr>
  </w:style>
  <w:style w:type="paragraph" w:styleId="ColorfulShading-Accent1">
    <w:name w:val="Colorful Shading Accent 1"/>
    <w:hidden/>
    <w:uiPriority w:val="99"/>
    <w:semiHidden/>
    <w:rsid w:val="00DC607B"/>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3F7D-3B59-4E44-8B05-506F7C40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Trinity Bible Church of Ottawa</vt:lpstr>
    </vt:vector>
  </TitlesOfParts>
  <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Bible Church of Ottawa</dc:title>
  <dc:creator>Blaney</dc:creator>
  <cp:lastModifiedBy>Sally</cp:lastModifiedBy>
  <cp:revision>2</cp:revision>
  <cp:lastPrinted>2013-04-04T16:15:00Z</cp:lastPrinted>
  <dcterms:created xsi:type="dcterms:W3CDTF">2013-04-05T01:12:00Z</dcterms:created>
  <dcterms:modified xsi:type="dcterms:W3CDTF">2013-04-05T01:12:00Z</dcterms:modified>
</cp:coreProperties>
</file>